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189F52" w14:textId="37B56B15" w:rsidR="004451D1" w:rsidRDefault="001E1DCC">
      <w:pPr>
        <w:jc w:val="center"/>
        <w:rPr>
          <w:rFonts w:ascii="黑体" w:eastAsia="黑体" w:hAnsi="黑体" w:cs="黑体" w:hint="eastAsia"/>
          <w:sz w:val="36"/>
          <w:szCs w:val="36"/>
        </w:rPr>
      </w:pPr>
      <w:r>
        <w:rPr>
          <w:rFonts w:ascii="黑体" w:eastAsia="黑体" w:hAnsi="黑体" w:cs="黑体" w:hint="eastAsia"/>
          <w:sz w:val="36"/>
          <w:szCs w:val="36"/>
        </w:rPr>
        <w:t>天全县宁康堰供水及灌溉设施建设项目</w:t>
      </w:r>
    </w:p>
    <w:p w14:paraId="13A4F6F7" w14:textId="77777777" w:rsidR="004451D1" w:rsidRDefault="00000000">
      <w:pPr>
        <w:jc w:val="center"/>
        <w:rPr>
          <w:rFonts w:ascii="黑体" w:eastAsia="黑体" w:hAnsi="黑体" w:cs="黑体" w:hint="eastAsia"/>
          <w:sz w:val="36"/>
          <w:szCs w:val="36"/>
        </w:rPr>
      </w:pPr>
      <w:r>
        <w:rPr>
          <w:rFonts w:ascii="黑体" w:eastAsia="黑体" w:hAnsi="黑体" w:cs="黑体" w:hint="eastAsia"/>
          <w:sz w:val="36"/>
          <w:szCs w:val="36"/>
        </w:rPr>
        <w:t>情况说明</w:t>
      </w:r>
    </w:p>
    <w:p w14:paraId="3AA323F8" w14:textId="77777777" w:rsidR="004451D1" w:rsidRDefault="00000000">
      <w:pPr>
        <w:spacing w:beforeLines="50" w:before="163" w:afterLines="50" w:after="163" w:line="360" w:lineRule="auto"/>
        <w:outlineLvl w:val="0"/>
        <w:rPr>
          <w:rFonts w:ascii="仿宋" w:eastAsia="仿宋" w:hAnsi="仿宋" w:hint="eastAsia"/>
          <w:b/>
          <w:bCs/>
          <w:sz w:val="32"/>
          <w:szCs w:val="32"/>
        </w:rPr>
      </w:pPr>
      <w:bookmarkStart w:id="0" w:name="_Toc29970"/>
      <w:r>
        <w:rPr>
          <w:rFonts w:ascii="仿宋" w:eastAsia="仿宋" w:hAnsi="仿宋" w:hint="eastAsia"/>
          <w:b/>
          <w:bCs/>
          <w:sz w:val="32"/>
          <w:szCs w:val="32"/>
        </w:rPr>
        <w:t>一、项目基本情况</w:t>
      </w:r>
      <w:bookmarkEnd w:id="0"/>
    </w:p>
    <w:p w14:paraId="1FA7AA73" w14:textId="77777777" w:rsidR="004451D1" w:rsidRDefault="00000000">
      <w:pPr>
        <w:spacing w:beforeLines="50" w:before="163" w:afterLines="50" w:after="163" w:line="360" w:lineRule="auto"/>
        <w:rPr>
          <w:rFonts w:ascii="仿宋" w:eastAsia="仿宋" w:hAnsi="仿宋" w:cs="仿宋" w:hint="eastAsia"/>
          <w:b/>
          <w:bCs/>
          <w:sz w:val="32"/>
          <w:szCs w:val="32"/>
        </w:rPr>
      </w:pPr>
      <w:bookmarkStart w:id="1" w:name="_Toc498385714"/>
      <w:bookmarkStart w:id="2" w:name="_Toc498385045"/>
      <w:bookmarkStart w:id="3" w:name="_Toc29323"/>
      <w:bookmarkStart w:id="4" w:name="_Toc29907"/>
      <w:r>
        <w:rPr>
          <w:rFonts w:ascii="仿宋" w:eastAsia="仿宋" w:hAnsi="仿宋" w:cs="仿宋" w:hint="eastAsia"/>
          <w:b/>
          <w:bCs/>
          <w:sz w:val="32"/>
          <w:szCs w:val="32"/>
        </w:rPr>
        <w:t>（一）</w:t>
      </w:r>
      <w:bookmarkEnd w:id="1"/>
      <w:bookmarkEnd w:id="2"/>
      <w:r>
        <w:rPr>
          <w:rFonts w:ascii="仿宋" w:eastAsia="仿宋" w:hAnsi="仿宋" w:cs="仿宋" w:hint="eastAsia"/>
          <w:b/>
          <w:bCs/>
          <w:sz w:val="32"/>
          <w:szCs w:val="32"/>
        </w:rPr>
        <w:t>市县及行业专项规划概况</w:t>
      </w:r>
      <w:bookmarkEnd w:id="3"/>
      <w:bookmarkEnd w:id="4"/>
    </w:p>
    <w:p w14:paraId="4E03EF0A" w14:textId="77777777" w:rsidR="004451D1" w:rsidRDefault="00000000">
      <w:pPr>
        <w:widowControl/>
        <w:spacing w:line="360" w:lineRule="auto"/>
        <w:ind w:firstLineChars="200" w:firstLine="562"/>
        <w:rPr>
          <w:rFonts w:ascii="Times New Roman" w:eastAsia="仿宋" w:hAnsi="Times New Roman" w:cs="Times New Roman"/>
          <w:b/>
          <w:bCs/>
          <w:sz w:val="28"/>
          <w:szCs w:val="28"/>
        </w:rPr>
      </w:pPr>
      <w:bookmarkStart w:id="5" w:name="_Hlk104369260"/>
      <w:r>
        <w:rPr>
          <w:rFonts w:ascii="Times New Roman" w:eastAsia="仿宋" w:hAnsi="Times New Roman" w:cs="Times New Roman" w:hint="eastAsia"/>
          <w:b/>
          <w:bCs/>
          <w:sz w:val="28"/>
          <w:szCs w:val="28"/>
        </w:rPr>
        <w:t>（</w:t>
      </w:r>
      <w:r>
        <w:rPr>
          <w:rFonts w:ascii="Times New Roman" w:eastAsia="仿宋" w:hAnsi="Times New Roman" w:cs="Times New Roman" w:hint="eastAsia"/>
          <w:b/>
          <w:bCs/>
          <w:sz w:val="28"/>
          <w:szCs w:val="28"/>
        </w:rPr>
        <w:t>1</w:t>
      </w:r>
      <w:r>
        <w:rPr>
          <w:rFonts w:ascii="Times New Roman" w:eastAsia="仿宋" w:hAnsi="Times New Roman" w:cs="Times New Roman" w:hint="eastAsia"/>
          <w:b/>
          <w:bCs/>
          <w:sz w:val="28"/>
          <w:szCs w:val="28"/>
        </w:rPr>
        <w:t>）天全县地区基本情况</w:t>
      </w:r>
    </w:p>
    <w:p w14:paraId="324DC7BD" w14:textId="77777777" w:rsidR="004451D1" w:rsidRDefault="00000000">
      <w:pPr>
        <w:widowControl/>
        <w:spacing w:line="360" w:lineRule="auto"/>
        <w:ind w:firstLineChars="200" w:firstLine="562"/>
        <w:rPr>
          <w:rFonts w:ascii="Times New Roman" w:eastAsia="仿宋" w:hAnsi="Times New Roman" w:cs="Times New Roman"/>
          <w:b/>
          <w:sz w:val="28"/>
          <w:szCs w:val="28"/>
        </w:rPr>
      </w:pPr>
      <w:r>
        <w:rPr>
          <w:rFonts w:ascii="Times New Roman" w:eastAsia="仿宋" w:hAnsi="Times New Roman" w:cs="Times New Roman" w:hint="eastAsia"/>
          <w:b/>
          <w:sz w:val="28"/>
          <w:szCs w:val="28"/>
        </w:rPr>
        <w:t>社会发展现状</w:t>
      </w:r>
    </w:p>
    <w:p w14:paraId="47CA3F71" w14:textId="77777777" w:rsidR="004451D1" w:rsidRDefault="00000000">
      <w:pPr>
        <w:widowControl/>
        <w:spacing w:line="360" w:lineRule="auto"/>
        <w:ind w:firstLineChars="200" w:firstLine="560"/>
        <w:rPr>
          <w:rFonts w:ascii="Times New Roman" w:eastAsia="仿宋" w:hAnsi="Times New Roman" w:cs="Times New Roman"/>
          <w:bCs/>
          <w:sz w:val="28"/>
          <w:szCs w:val="28"/>
        </w:rPr>
      </w:pPr>
      <w:r>
        <w:rPr>
          <w:rFonts w:ascii="Times New Roman" w:eastAsia="仿宋" w:hAnsi="Times New Roman" w:cs="Times New Roman" w:hint="eastAsia"/>
          <w:bCs/>
          <w:sz w:val="28"/>
          <w:szCs w:val="28"/>
        </w:rPr>
        <w:t>天全县，隶属四川省雅安市，位于四川盆地西部边缘，东与芦山县、雨城区接壤，南连荥经县，西接泸定县、康定市，北邻宝兴县。辖区东西长约</w:t>
      </w:r>
      <w:r>
        <w:rPr>
          <w:rFonts w:ascii="Times New Roman" w:eastAsia="仿宋" w:hAnsi="Times New Roman" w:cs="Times New Roman" w:hint="eastAsia"/>
          <w:bCs/>
          <w:sz w:val="28"/>
          <w:szCs w:val="28"/>
        </w:rPr>
        <w:t>60</w:t>
      </w:r>
      <w:r>
        <w:rPr>
          <w:rFonts w:ascii="Times New Roman" w:eastAsia="仿宋" w:hAnsi="Times New Roman" w:cs="Times New Roman" w:hint="eastAsia"/>
          <w:bCs/>
          <w:sz w:val="28"/>
          <w:szCs w:val="28"/>
        </w:rPr>
        <w:t>千米，南北宽约</w:t>
      </w:r>
      <w:r>
        <w:rPr>
          <w:rFonts w:ascii="Times New Roman" w:eastAsia="仿宋" w:hAnsi="Times New Roman" w:cs="Times New Roman" w:hint="eastAsia"/>
          <w:bCs/>
          <w:sz w:val="28"/>
          <w:szCs w:val="28"/>
        </w:rPr>
        <w:t>50</w:t>
      </w:r>
      <w:r>
        <w:rPr>
          <w:rFonts w:ascii="Times New Roman" w:eastAsia="仿宋" w:hAnsi="Times New Roman" w:cs="Times New Roman" w:hint="eastAsia"/>
          <w:bCs/>
          <w:sz w:val="28"/>
          <w:szCs w:val="28"/>
        </w:rPr>
        <w:t>千米，幅员面积</w:t>
      </w:r>
      <w:r>
        <w:rPr>
          <w:rFonts w:ascii="Times New Roman" w:eastAsia="仿宋" w:hAnsi="Times New Roman" w:cs="Times New Roman" w:hint="eastAsia"/>
          <w:bCs/>
          <w:sz w:val="28"/>
          <w:szCs w:val="28"/>
        </w:rPr>
        <w:t>2400</w:t>
      </w:r>
      <w:r>
        <w:rPr>
          <w:rFonts w:ascii="Times New Roman" w:eastAsia="仿宋" w:hAnsi="Times New Roman" w:cs="Times New Roman" w:hint="eastAsia"/>
          <w:bCs/>
          <w:sz w:val="28"/>
          <w:szCs w:val="28"/>
        </w:rPr>
        <w:t>平方千米，下辖</w:t>
      </w:r>
      <w:r>
        <w:rPr>
          <w:rFonts w:ascii="Times New Roman" w:eastAsia="仿宋" w:hAnsi="Times New Roman" w:cs="Times New Roman" w:hint="eastAsia"/>
          <w:bCs/>
          <w:sz w:val="28"/>
          <w:szCs w:val="28"/>
        </w:rPr>
        <w:t>7</w:t>
      </w:r>
      <w:r>
        <w:rPr>
          <w:rFonts w:ascii="Times New Roman" w:eastAsia="仿宋" w:hAnsi="Times New Roman" w:cs="Times New Roman" w:hint="eastAsia"/>
          <w:bCs/>
          <w:sz w:val="28"/>
          <w:szCs w:val="28"/>
        </w:rPr>
        <w:t>个镇、</w:t>
      </w:r>
      <w:r>
        <w:rPr>
          <w:rFonts w:ascii="Times New Roman" w:eastAsia="仿宋" w:hAnsi="Times New Roman" w:cs="Times New Roman" w:hint="eastAsia"/>
          <w:bCs/>
          <w:sz w:val="28"/>
          <w:szCs w:val="28"/>
        </w:rPr>
        <w:t>3</w:t>
      </w:r>
      <w:r>
        <w:rPr>
          <w:rFonts w:ascii="Times New Roman" w:eastAsia="仿宋" w:hAnsi="Times New Roman" w:cs="Times New Roman" w:hint="eastAsia"/>
          <w:bCs/>
          <w:sz w:val="28"/>
          <w:szCs w:val="28"/>
        </w:rPr>
        <w:t>个乡。截至</w:t>
      </w:r>
      <w:r>
        <w:rPr>
          <w:rFonts w:ascii="Times New Roman" w:eastAsia="仿宋" w:hAnsi="Times New Roman" w:cs="Times New Roman" w:hint="eastAsia"/>
          <w:bCs/>
          <w:sz w:val="28"/>
          <w:szCs w:val="28"/>
        </w:rPr>
        <w:t>2020</w:t>
      </w:r>
      <w:r>
        <w:rPr>
          <w:rFonts w:ascii="Times New Roman" w:eastAsia="仿宋" w:hAnsi="Times New Roman" w:cs="Times New Roman" w:hint="eastAsia"/>
          <w:bCs/>
          <w:sz w:val="28"/>
          <w:szCs w:val="28"/>
        </w:rPr>
        <w:t>年</w:t>
      </w:r>
      <w:r>
        <w:rPr>
          <w:rFonts w:ascii="Times New Roman" w:eastAsia="仿宋" w:hAnsi="Times New Roman" w:cs="Times New Roman" w:hint="eastAsia"/>
          <w:bCs/>
          <w:sz w:val="28"/>
          <w:szCs w:val="28"/>
        </w:rPr>
        <w:t>11</w:t>
      </w:r>
      <w:r>
        <w:rPr>
          <w:rFonts w:ascii="Times New Roman" w:eastAsia="仿宋" w:hAnsi="Times New Roman" w:cs="Times New Roman" w:hint="eastAsia"/>
          <w:bCs/>
          <w:sz w:val="28"/>
          <w:szCs w:val="28"/>
        </w:rPr>
        <w:t>月，天全县常住人口为</w:t>
      </w:r>
      <w:r>
        <w:rPr>
          <w:rFonts w:ascii="Times New Roman" w:eastAsia="仿宋" w:hAnsi="Times New Roman" w:cs="Times New Roman" w:hint="eastAsia"/>
          <w:bCs/>
          <w:sz w:val="28"/>
          <w:szCs w:val="28"/>
        </w:rPr>
        <w:t>13.2</w:t>
      </w:r>
      <w:r>
        <w:rPr>
          <w:rFonts w:ascii="Times New Roman" w:eastAsia="仿宋" w:hAnsi="Times New Roman" w:cs="Times New Roman" w:hint="eastAsia"/>
          <w:bCs/>
          <w:sz w:val="28"/>
          <w:szCs w:val="28"/>
        </w:rPr>
        <w:t>万人。</w:t>
      </w:r>
    </w:p>
    <w:p w14:paraId="52E5D334" w14:textId="77777777" w:rsidR="004451D1" w:rsidRDefault="00000000">
      <w:pPr>
        <w:widowControl/>
        <w:spacing w:line="360" w:lineRule="auto"/>
        <w:ind w:firstLineChars="200" w:firstLine="560"/>
        <w:rPr>
          <w:rFonts w:ascii="Times New Roman" w:eastAsia="仿宋" w:hAnsi="Times New Roman" w:cs="Times New Roman"/>
          <w:bCs/>
          <w:sz w:val="28"/>
          <w:szCs w:val="28"/>
        </w:rPr>
      </w:pPr>
      <w:r>
        <w:rPr>
          <w:rFonts w:ascii="Times New Roman" w:eastAsia="仿宋" w:hAnsi="Times New Roman" w:cs="Times New Roman" w:hint="eastAsia"/>
          <w:bCs/>
          <w:sz w:val="28"/>
          <w:szCs w:val="28"/>
        </w:rPr>
        <w:t>天全县历史悠久，古有“西南锁钥、南诏咽喉”之称，是长江中上游重要的天然生态屏障，被誉为四川西南民族走廊、生态走廊。天全县属亚热带季风气候，全年降水量达</w:t>
      </w:r>
      <w:r>
        <w:rPr>
          <w:rFonts w:ascii="Times New Roman" w:eastAsia="仿宋" w:hAnsi="Times New Roman" w:cs="Times New Roman" w:hint="eastAsia"/>
          <w:bCs/>
          <w:sz w:val="28"/>
          <w:szCs w:val="28"/>
        </w:rPr>
        <w:t>1576.1</w:t>
      </w:r>
      <w:r>
        <w:rPr>
          <w:rFonts w:ascii="Times New Roman" w:eastAsia="仿宋" w:hAnsi="Times New Roman" w:cs="Times New Roman" w:hint="eastAsia"/>
          <w:bCs/>
          <w:sz w:val="28"/>
          <w:szCs w:val="28"/>
        </w:rPr>
        <w:t>毫米，平均气温</w:t>
      </w:r>
      <w:r>
        <w:rPr>
          <w:rFonts w:ascii="Times New Roman" w:eastAsia="仿宋" w:hAnsi="Times New Roman" w:cs="Times New Roman" w:hint="eastAsia"/>
          <w:bCs/>
          <w:sz w:val="28"/>
          <w:szCs w:val="28"/>
        </w:rPr>
        <w:t>15.3</w:t>
      </w:r>
      <w:r>
        <w:rPr>
          <w:rFonts w:ascii="Times New Roman" w:eastAsia="仿宋" w:hAnsi="Times New Roman" w:cs="Times New Roman" w:hint="eastAsia"/>
          <w:bCs/>
          <w:sz w:val="28"/>
          <w:szCs w:val="28"/>
        </w:rPr>
        <w:t>℃。川藏公路、雅康高速公路、川藏铁路途经天全县。天全县先后荣获“全国生态建设示范县”“全国退耕还林还草示范县”“全国首批天然草原恢复与建设示范县”等称号。</w:t>
      </w:r>
    </w:p>
    <w:p w14:paraId="5B632A0C" w14:textId="77777777" w:rsidR="004451D1" w:rsidRDefault="00000000">
      <w:pPr>
        <w:widowControl/>
        <w:spacing w:line="360" w:lineRule="auto"/>
        <w:ind w:firstLineChars="200" w:firstLine="562"/>
        <w:rPr>
          <w:rFonts w:ascii="Times New Roman" w:eastAsia="仿宋" w:hAnsi="Times New Roman" w:cs="Times New Roman"/>
          <w:b/>
          <w:sz w:val="28"/>
          <w:szCs w:val="28"/>
        </w:rPr>
      </w:pPr>
      <w:r>
        <w:rPr>
          <w:rFonts w:ascii="Times New Roman" w:eastAsia="仿宋" w:hAnsi="Times New Roman" w:cs="Times New Roman" w:hint="eastAsia"/>
          <w:b/>
          <w:sz w:val="28"/>
          <w:szCs w:val="28"/>
        </w:rPr>
        <w:t>经济发展现状</w:t>
      </w:r>
    </w:p>
    <w:p w14:paraId="38600291" w14:textId="77777777" w:rsidR="004451D1" w:rsidRDefault="00000000">
      <w:pPr>
        <w:widowControl/>
        <w:spacing w:line="360" w:lineRule="auto"/>
        <w:ind w:firstLineChars="200" w:firstLine="560"/>
        <w:rPr>
          <w:rFonts w:ascii="Times New Roman" w:eastAsia="仿宋" w:hAnsi="Times New Roman" w:cs="Times New Roman"/>
          <w:bCs/>
          <w:sz w:val="28"/>
          <w:szCs w:val="28"/>
        </w:rPr>
      </w:pPr>
      <w:r>
        <w:rPr>
          <w:rFonts w:ascii="Times New Roman" w:eastAsia="仿宋" w:hAnsi="Times New Roman" w:cs="Times New Roman" w:hint="eastAsia"/>
          <w:bCs/>
          <w:sz w:val="28"/>
          <w:szCs w:val="28"/>
        </w:rPr>
        <w:t>经雅安市统计局审定，</w:t>
      </w:r>
      <w:r>
        <w:rPr>
          <w:rFonts w:ascii="Times New Roman" w:eastAsia="仿宋" w:hAnsi="Times New Roman" w:cs="Times New Roman" w:hint="eastAsia"/>
          <w:bCs/>
          <w:sz w:val="28"/>
          <w:szCs w:val="28"/>
        </w:rPr>
        <w:t>2022</w:t>
      </w:r>
      <w:r>
        <w:rPr>
          <w:rFonts w:ascii="Times New Roman" w:eastAsia="仿宋" w:hAnsi="Times New Roman" w:cs="Times New Roman" w:hint="eastAsia"/>
          <w:bCs/>
          <w:sz w:val="28"/>
          <w:szCs w:val="28"/>
        </w:rPr>
        <w:t>年天全县地区生产总值（</w:t>
      </w:r>
      <w:r>
        <w:rPr>
          <w:rFonts w:ascii="Times New Roman" w:eastAsia="仿宋" w:hAnsi="Times New Roman" w:cs="Times New Roman" w:hint="eastAsia"/>
          <w:bCs/>
          <w:sz w:val="28"/>
          <w:szCs w:val="28"/>
        </w:rPr>
        <w:t>GDP</w:t>
      </w:r>
      <w:r>
        <w:rPr>
          <w:rFonts w:ascii="Times New Roman" w:eastAsia="仿宋" w:hAnsi="Times New Roman" w:cs="Times New Roman" w:hint="eastAsia"/>
          <w:bCs/>
          <w:sz w:val="28"/>
          <w:szCs w:val="28"/>
        </w:rPr>
        <w:t>）</w:t>
      </w:r>
      <w:r>
        <w:rPr>
          <w:rFonts w:ascii="Times New Roman" w:eastAsia="仿宋" w:hAnsi="Times New Roman" w:cs="Times New Roman" w:hint="eastAsia"/>
          <w:bCs/>
          <w:sz w:val="28"/>
          <w:szCs w:val="28"/>
        </w:rPr>
        <w:t>834054</w:t>
      </w:r>
      <w:r>
        <w:rPr>
          <w:rFonts w:ascii="Times New Roman" w:eastAsia="仿宋" w:hAnsi="Times New Roman" w:cs="Times New Roman" w:hint="eastAsia"/>
          <w:bCs/>
          <w:sz w:val="28"/>
          <w:szCs w:val="28"/>
        </w:rPr>
        <w:t>万元，按可比价格计算，比上年增长</w:t>
      </w:r>
      <w:r>
        <w:rPr>
          <w:rFonts w:ascii="Times New Roman" w:eastAsia="仿宋" w:hAnsi="Times New Roman" w:cs="Times New Roman" w:hint="eastAsia"/>
          <w:bCs/>
          <w:sz w:val="28"/>
          <w:szCs w:val="28"/>
        </w:rPr>
        <w:t>4.1%</w:t>
      </w:r>
      <w:r>
        <w:rPr>
          <w:rFonts w:ascii="Times New Roman" w:eastAsia="仿宋" w:hAnsi="Times New Roman" w:cs="Times New Roman" w:hint="eastAsia"/>
          <w:bCs/>
          <w:sz w:val="28"/>
          <w:szCs w:val="28"/>
        </w:rPr>
        <w:t>。其中，第一产业增加值</w:t>
      </w:r>
      <w:r>
        <w:rPr>
          <w:rFonts w:ascii="Times New Roman" w:eastAsia="仿宋" w:hAnsi="Times New Roman" w:cs="Times New Roman" w:hint="eastAsia"/>
          <w:bCs/>
          <w:sz w:val="28"/>
          <w:szCs w:val="28"/>
        </w:rPr>
        <w:lastRenderedPageBreak/>
        <w:t>151990</w:t>
      </w:r>
      <w:r>
        <w:rPr>
          <w:rFonts w:ascii="Times New Roman" w:eastAsia="仿宋" w:hAnsi="Times New Roman" w:cs="Times New Roman" w:hint="eastAsia"/>
          <w:bCs/>
          <w:sz w:val="28"/>
          <w:szCs w:val="28"/>
        </w:rPr>
        <w:t>万元，增长</w:t>
      </w:r>
      <w:r>
        <w:rPr>
          <w:rFonts w:ascii="Times New Roman" w:eastAsia="仿宋" w:hAnsi="Times New Roman" w:cs="Times New Roman" w:hint="eastAsia"/>
          <w:bCs/>
          <w:sz w:val="28"/>
          <w:szCs w:val="28"/>
        </w:rPr>
        <w:t>4.1%</w:t>
      </w:r>
      <w:r>
        <w:rPr>
          <w:rFonts w:ascii="Times New Roman" w:eastAsia="仿宋" w:hAnsi="Times New Roman" w:cs="Times New Roman" w:hint="eastAsia"/>
          <w:bCs/>
          <w:sz w:val="28"/>
          <w:szCs w:val="28"/>
        </w:rPr>
        <w:t>；第二产业增加值</w:t>
      </w:r>
      <w:r>
        <w:rPr>
          <w:rFonts w:ascii="Times New Roman" w:eastAsia="仿宋" w:hAnsi="Times New Roman" w:cs="Times New Roman" w:hint="eastAsia"/>
          <w:bCs/>
          <w:sz w:val="28"/>
          <w:szCs w:val="28"/>
        </w:rPr>
        <w:t>271013</w:t>
      </w:r>
      <w:r>
        <w:rPr>
          <w:rFonts w:ascii="Times New Roman" w:eastAsia="仿宋" w:hAnsi="Times New Roman" w:cs="Times New Roman" w:hint="eastAsia"/>
          <w:bCs/>
          <w:sz w:val="28"/>
          <w:szCs w:val="28"/>
        </w:rPr>
        <w:t>万元，增长</w:t>
      </w:r>
      <w:r>
        <w:rPr>
          <w:rFonts w:ascii="Times New Roman" w:eastAsia="仿宋" w:hAnsi="Times New Roman" w:cs="Times New Roman" w:hint="eastAsia"/>
          <w:bCs/>
          <w:sz w:val="28"/>
          <w:szCs w:val="28"/>
        </w:rPr>
        <w:t>3.0%</w:t>
      </w:r>
      <w:r>
        <w:rPr>
          <w:rFonts w:ascii="Times New Roman" w:eastAsia="仿宋" w:hAnsi="Times New Roman" w:cs="Times New Roman" w:hint="eastAsia"/>
          <w:bCs/>
          <w:sz w:val="28"/>
          <w:szCs w:val="28"/>
        </w:rPr>
        <w:t>；第三产业增加值</w:t>
      </w:r>
      <w:r>
        <w:rPr>
          <w:rFonts w:ascii="Times New Roman" w:eastAsia="仿宋" w:hAnsi="Times New Roman" w:cs="Times New Roman" w:hint="eastAsia"/>
          <w:bCs/>
          <w:sz w:val="28"/>
          <w:szCs w:val="28"/>
        </w:rPr>
        <w:t>411051</w:t>
      </w:r>
      <w:r>
        <w:rPr>
          <w:rFonts w:ascii="Times New Roman" w:eastAsia="仿宋" w:hAnsi="Times New Roman" w:cs="Times New Roman" w:hint="eastAsia"/>
          <w:bCs/>
          <w:sz w:val="28"/>
          <w:szCs w:val="28"/>
        </w:rPr>
        <w:t>万元，增长</w:t>
      </w:r>
      <w:r>
        <w:rPr>
          <w:rFonts w:ascii="Times New Roman" w:eastAsia="仿宋" w:hAnsi="Times New Roman" w:cs="Times New Roman" w:hint="eastAsia"/>
          <w:bCs/>
          <w:sz w:val="28"/>
          <w:szCs w:val="28"/>
        </w:rPr>
        <w:t>4.8%</w:t>
      </w:r>
      <w:r>
        <w:rPr>
          <w:rFonts w:ascii="Times New Roman" w:eastAsia="仿宋" w:hAnsi="Times New Roman" w:cs="Times New Roman" w:hint="eastAsia"/>
          <w:bCs/>
          <w:sz w:val="28"/>
          <w:szCs w:val="28"/>
        </w:rPr>
        <w:t>。三次产业对经济增长的贡献率分别为</w:t>
      </w:r>
      <w:r>
        <w:rPr>
          <w:rFonts w:ascii="Times New Roman" w:eastAsia="仿宋" w:hAnsi="Times New Roman" w:cs="Times New Roman" w:hint="eastAsia"/>
          <w:bCs/>
          <w:sz w:val="28"/>
          <w:szCs w:val="28"/>
        </w:rPr>
        <w:t>19.6%</w:t>
      </w:r>
      <w:r>
        <w:rPr>
          <w:rFonts w:ascii="Times New Roman" w:eastAsia="仿宋" w:hAnsi="Times New Roman" w:cs="Times New Roman" w:hint="eastAsia"/>
          <w:bCs/>
          <w:sz w:val="28"/>
          <w:szCs w:val="28"/>
        </w:rPr>
        <w:t>、</w:t>
      </w:r>
      <w:r>
        <w:rPr>
          <w:rFonts w:ascii="Times New Roman" w:eastAsia="仿宋" w:hAnsi="Times New Roman" w:cs="Times New Roman" w:hint="eastAsia"/>
          <w:bCs/>
          <w:sz w:val="28"/>
          <w:szCs w:val="28"/>
        </w:rPr>
        <w:t>22.8%</w:t>
      </w:r>
      <w:r>
        <w:rPr>
          <w:rFonts w:ascii="Times New Roman" w:eastAsia="仿宋" w:hAnsi="Times New Roman" w:cs="Times New Roman" w:hint="eastAsia"/>
          <w:bCs/>
          <w:sz w:val="28"/>
          <w:szCs w:val="28"/>
        </w:rPr>
        <w:t>和</w:t>
      </w:r>
      <w:r>
        <w:rPr>
          <w:rFonts w:ascii="Times New Roman" w:eastAsia="仿宋" w:hAnsi="Times New Roman" w:cs="Times New Roman" w:hint="eastAsia"/>
          <w:bCs/>
          <w:sz w:val="28"/>
          <w:szCs w:val="28"/>
        </w:rPr>
        <w:t>57.6%</w:t>
      </w:r>
      <w:r>
        <w:rPr>
          <w:rFonts w:ascii="Times New Roman" w:eastAsia="仿宋" w:hAnsi="Times New Roman" w:cs="Times New Roman" w:hint="eastAsia"/>
          <w:bCs/>
          <w:sz w:val="28"/>
          <w:szCs w:val="28"/>
        </w:rPr>
        <w:t>。人均地区生产总值</w:t>
      </w:r>
      <w:r>
        <w:rPr>
          <w:rFonts w:ascii="Times New Roman" w:eastAsia="仿宋" w:hAnsi="Times New Roman" w:cs="Times New Roman" w:hint="eastAsia"/>
          <w:bCs/>
          <w:sz w:val="28"/>
          <w:szCs w:val="28"/>
        </w:rPr>
        <w:t>63426</w:t>
      </w:r>
      <w:r>
        <w:rPr>
          <w:rFonts w:ascii="Times New Roman" w:eastAsia="仿宋" w:hAnsi="Times New Roman" w:cs="Times New Roman" w:hint="eastAsia"/>
          <w:bCs/>
          <w:sz w:val="28"/>
          <w:szCs w:val="28"/>
        </w:rPr>
        <w:t>元，增长</w:t>
      </w:r>
      <w:r>
        <w:rPr>
          <w:rFonts w:ascii="Times New Roman" w:eastAsia="仿宋" w:hAnsi="Times New Roman" w:cs="Times New Roman" w:hint="eastAsia"/>
          <w:bCs/>
          <w:sz w:val="28"/>
          <w:szCs w:val="28"/>
        </w:rPr>
        <w:t>4.1%</w:t>
      </w:r>
      <w:r>
        <w:rPr>
          <w:rFonts w:ascii="Times New Roman" w:eastAsia="仿宋" w:hAnsi="Times New Roman" w:cs="Times New Roman" w:hint="eastAsia"/>
          <w:bCs/>
          <w:sz w:val="28"/>
          <w:szCs w:val="28"/>
        </w:rPr>
        <w:t>。三次产业结构由</w:t>
      </w:r>
      <w:r>
        <w:rPr>
          <w:rFonts w:ascii="Times New Roman" w:eastAsia="仿宋" w:hAnsi="Times New Roman" w:cs="Times New Roman" w:hint="eastAsia"/>
          <w:bCs/>
          <w:sz w:val="28"/>
          <w:szCs w:val="28"/>
        </w:rPr>
        <w:t>2021</w:t>
      </w:r>
      <w:r>
        <w:rPr>
          <w:rFonts w:ascii="Times New Roman" w:eastAsia="仿宋" w:hAnsi="Times New Roman" w:cs="Times New Roman" w:hint="eastAsia"/>
          <w:bCs/>
          <w:sz w:val="28"/>
          <w:szCs w:val="28"/>
        </w:rPr>
        <w:t>年的</w:t>
      </w:r>
      <w:r>
        <w:rPr>
          <w:rFonts w:ascii="Times New Roman" w:eastAsia="仿宋" w:hAnsi="Times New Roman" w:cs="Times New Roman" w:hint="eastAsia"/>
          <w:bCs/>
          <w:sz w:val="28"/>
          <w:szCs w:val="28"/>
        </w:rPr>
        <w:t>19.1</w:t>
      </w:r>
      <w:r>
        <w:rPr>
          <w:rFonts w:ascii="Times New Roman" w:eastAsia="仿宋" w:hAnsi="Times New Roman" w:cs="Times New Roman" w:hint="eastAsia"/>
          <w:bCs/>
          <w:sz w:val="28"/>
          <w:szCs w:val="28"/>
        </w:rPr>
        <w:t>：</w:t>
      </w:r>
      <w:r>
        <w:rPr>
          <w:rFonts w:ascii="Times New Roman" w:eastAsia="仿宋" w:hAnsi="Times New Roman" w:cs="Times New Roman" w:hint="eastAsia"/>
          <w:bCs/>
          <w:sz w:val="28"/>
          <w:szCs w:val="28"/>
        </w:rPr>
        <w:t>32.3</w:t>
      </w:r>
      <w:r>
        <w:rPr>
          <w:rFonts w:ascii="Times New Roman" w:eastAsia="仿宋" w:hAnsi="Times New Roman" w:cs="Times New Roman" w:hint="eastAsia"/>
          <w:bCs/>
          <w:sz w:val="28"/>
          <w:szCs w:val="28"/>
        </w:rPr>
        <w:t>：</w:t>
      </w:r>
      <w:r>
        <w:rPr>
          <w:rFonts w:ascii="Times New Roman" w:eastAsia="仿宋" w:hAnsi="Times New Roman" w:cs="Times New Roman" w:hint="eastAsia"/>
          <w:bCs/>
          <w:sz w:val="28"/>
          <w:szCs w:val="28"/>
        </w:rPr>
        <w:t>49.6</w:t>
      </w:r>
      <w:r>
        <w:rPr>
          <w:rFonts w:ascii="Times New Roman" w:eastAsia="仿宋" w:hAnsi="Times New Roman" w:cs="Times New Roman" w:hint="eastAsia"/>
          <w:bCs/>
          <w:sz w:val="28"/>
          <w:szCs w:val="28"/>
        </w:rPr>
        <w:t>调整为</w:t>
      </w:r>
      <w:r>
        <w:rPr>
          <w:rFonts w:ascii="Times New Roman" w:eastAsia="仿宋" w:hAnsi="Times New Roman" w:cs="Times New Roman" w:hint="eastAsia"/>
          <w:bCs/>
          <w:sz w:val="28"/>
          <w:szCs w:val="28"/>
        </w:rPr>
        <w:t>18.2</w:t>
      </w:r>
      <w:r>
        <w:rPr>
          <w:rFonts w:ascii="Times New Roman" w:eastAsia="仿宋" w:hAnsi="Times New Roman" w:cs="Times New Roman" w:hint="eastAsia"/>
          <w:bCs/>
          <w:sz w:val="28"/>
          <w:szCs w:val="28"/>
        </w:rPr>
        <w:t>：</w:t>
      </w:r>
      <w:r>
        <w:rPr>
          <w:rFonts w:ascii="Times New Roman" w:eastAsia="仿宋" w:hAnsi="Times New Roman" w:cs="Times New Roman" w:hint="eastAsia"/>
          <w:bCs/>
          <w:sz w:val="28"/>
          <w:szCs w:val="28"/>
        </w:rPr>
        <w:t>32.5</w:t>
      </w:r>
      <w:r>
        <w:rPr>
          <w:rFonts w:ascii="Times New Roman" w:eastAsia="仿宋" w:hAnsi="Times New Roman" w:cs="Times New Roman" w:hint="eastAsia"/>
          <w:bCs/>
          <w:sz w:val="28"/>
          <w:szCs w:val="28"/>
        </w:rPr>
        <w:t>：</w:t>
      </w:r>
      <w:r>
        <w:rPr>
          <w:rFonts w:ascii="Times New Roman" w:eastAsia="仿宋" w:hAnsi="Times New Roman" w:cs="Times New Roman" w:hint="eastAsia"/>
          <w:bCs/>
          <w:sz w:val="28"/>
          <w:szCs w:val="28"/>
        </w:rPr>
        <w:t>49.3</w:t>
      </w:r>
      <w:r>
        <w:rPr>
          <w:rFonts w:ascii="Times New Roman" w:eastAsia="仿宋" w:hAnsi="Times New Roman" w:cs="Times New Roman" w:hint="eastAsia"/>
          <w:bCs/>
          <w:sz w:val="28"/>
          <w:szCs w:val="28"/>
        </w:rPr>
        <w:t>。</w:t>
      </w:r>
    </w:p>
    <w:p w14:paraId="1FF6B100" w14:textId="77777777" w:rsidR="004451D1" w:rsidRDefault="00000000">
      <w:pPr>
        <w:widowControl/>
        <w:spacing w:line="360" w:lineRule="auto"/>
        <w:ind w:firstLineChars="200" w:firstLine="560"/>
        <w:rPr>
          <w:rFonts w:ascii="Times New Roman" w:eastAsia="仿宋" w:hAnsi="Times New Roman" w:cs="Times New Roman"/>
          <w:bCs/>
          <w:sz w:val="28"/>
          <w:szCs w:val="28"/>
        </w:rPr>
      </w:pPr>
      <w:r>
        <w:rPr>
          <w:rFonts w:ascii="Times New Roman" w:eastAsia="仿宋" w:hAnsi="Times New Roman" w:cs="Times New Roman" w:hint="eastAsia"/>
          <w:bCs/>
          <w:sz w:val="28"/>
          <w:szCs w:val="28"/>
        </w:rPr>
        <w:t>全年民营经济增加值</w:t>
      </w:r>
      <w:r>
        <w:rPr>
          <w:rFonts w:ascii="Times New Roman" w:eastAsia="仿宋" w:hAnsi="Times New Roman" w:cs="Times New Roman" w:hint="eastAsia"/>
          <w:bCs/>
          <w:sz w:val="28"/>
          <w:szCs w:val="28"/>
        </w:rPr>
        <w:t>573531</w:t>
      </w:r>
      <w:r>
        <w:rPr>
          <w:rFonts w:ascii="Times New Roman" w:eastAsia="仿宋" w:hAnsi="Times New Roman" w:cs="Times New Roman" w:hint="eastAsia"/>
          <w:bCs/>
          <w:sz w:val="28"/>
          <w:szCs w:val="28"/>
        </w:rPr>
        <w:t>万元，比上年增长</w:t>
      </w:r>
      <w:r>
        <w:rPr>
          <w:rFonts w:ascii="Times New Roman" w:eastAsia="仿宋" w:hAnsi="Times New Roman" w:cs="Times New Roman" w:hint="eastAsia"/>
          <w:bCs/>
          <w:sz w:val="28"/>
          <w:szCs w:val="28"/>
        </w:rPr>
        <w:t>4.2%</w:t>
      </w:r>
      <w:r>
        <w:rPr>
          <w:rFonts w:ascii="Times New Roman" w:eastAsia="仿宋" w:hAnsi="Times New Roman" w:cs="Times New Roman" w:hint="eastAsia"/>
          <w:bCs/>
          <w:sz w:val="28"/>
          <w:szCs w:val="28"/>
        </w:rPr>
        <w:t>，占</w:t>
      </w:r>
      <w:r>
        <w:rPr>
          <w:rFonts w:ascii="Times New Roman" w:eastAsia="仿宋" w:hAnsi="Times New Roman" w:cs="Times New Roman" w:hint="eastAsia"/>
          <w:bCs/>
          <w:sz w:val="28"/>
          <w:szCs w:val="28"/>
        </w:rPr>
        <w:t>GDP</w:t>
      </w:r>
      <w:r>
        <w:rPr>
          <w:rFonts w:ascii="Times New Roman" w:eastAsia="仿宋" w:hAnsi="Times New Roman" w:cs="Times New Roman" w:hint="eastAsia"/>
          <w:bCs/>
          <w:sz w:val="28"/>
          <w:szCs w:val="28"/>
        </w:rPr>
        <w:t>的比重为</w:t>
      </w:r>
      <w:r>
        <w:rPr>
          <w:rFonts w:ascii="Times New Roman" w:eastAsia="仿宋" w:hAnsi="Times New Roman" w:cs="Times New Roman" w:hint="eastAsia"/>
          <w:bCs/>
          <w:sz w:val="28"/>
          <w:szCs w:val="28"/>
        </w:rPr>
        <w:t>68.8%</w:t>
      </w:r>
      <w:r>
        <w:rPr>
          <w:rFonts w:ascii="Times New Roman" w:eastAsia="仿宋" w:hAnsi="Times New Roman" w:cs="Times New Roman" w:hint="eastAsia"/>
          <w:bCs/>
          <w:sz w:val="28"/>
          <w:szCs w:val="28"/>
        </w:rPr>
        <w:t>，对</w:t>
      </w:r>
      <w:r>
        <w:rPr>
          <w:rFonts w:ascii="Times New Roman" w:eastAsia="仿宋" w:hAnsi="Times New Roman" w:cs="Times New Roman" w:hint="eastAsia"/>
          <w:bCs/>
          <w:sz w:val="28"/>
          <w:szCs w:val="28"/>
        </w:rPr>
        <w:t>GDP</w:t>
      </w:r>
      <w:r>
        <w:rPr>
          <w:rFonts w:ascii="Times New Roman" w:eastAsia="仿宋" w:hAnsi="Times New Roman" w:cs="Times New Roman" w:hint="eastAsia"/>
          <w:bCs/>
          <w:sz w:val="28"/>
          <w:szCs w:val="28"/>
        </w:rPr>
        <w:t>增长的贡献率为</w:t>
      </w:r>
      <w:r>
        <w:rPr>
          <w:rFonts w:ascii="Times New Roman" w:eastAsia="仿宋" w:hAnsi="Times New Roman" w:cs="Times New Roman" w:hint="eastAsia"/>
          <w:bCs/>
          <w:sz w:val="28"/>
          <w:szCs w:val="28"/>
        </w:rPr>
        <w:t>69.3%</w:t>
      </w:r>
      <w:r>
        <w:rPr>
          <w:rFonts w:ascii="Times New Roman" w:eastAsia="仿宋" w:hAnsi="Times New Roman" w:cs="Times New Roman" w:hint="eastAsia"/>
          <w:bCs/>
          <w:sz w:val="28"/>
          <w:szCs w:val="28"/>
        </w:rPr>
        <w:t>。其中，第一产业增加值</w:t>
      </w:r>
      <w:r>
        <w:rPr>
          <w:rFonts w:ascii="Times New Roman" w:eastAsia="仿宋" w:hAnsi="Times New Roman" w:cs="Times New Roman" w:hint="eastAsia"/>
          <w:bCs/>
          <w:sz w:val="28"/>
          <w:szCs w:val="28"/>
        </w:rPr>
        <w:t>32341</w:t>
      </w:r>
      <w:r>
        <w:rPr>
          <w:rFonts w:ascii="Times New Roman" w:eastAsia="仿宋" w:hAnsi="Times New Roman" w:cs="Times New Roman" w:hint="eastAsia"/>
          <w:bCs/>
          <w:sz w:val="28"/>
          <w:szCs w:val="28"/>
        </w:rPr>
        <w:t>万元，增长</w:t>
      </w:r>
      <w:r>
        <w:rPr>
          <w:rFonts w:ascii="Times New Roman" w:eastAsia="仿宋" w:hAnsi="Times New Roman" w:cs="Times New Roman" w:hint="eastAsia"/>
          <w:bCs/>
          <w:sz w:val="28"/>
          <w:szCs w:val="28"/>
        </w:rPr>
        <w:t>5.9%</w:t>
      </w:r>
      <w:r>
        <w:rPr>
          <w:rFonts w:ascii="Times New Roman" w:eastAsia="仿宋" w:hAnsi="Times New Roman" w:cs="Times New Roman" w:hint="eastAsia"/>
          <w:bCs/>
          <w:sz w:val="28"/>
          <w:szCs w:val="28"/>
        </w:rPr>
        <w:t>；第二产业增加值</w:t>
      </w:r>
      <w:r>
        <w:rPr>
          <w:rFonts w:ascii="Times New Roman" w:eastAsia="仿宋" w:hAnsi="Times New Roman" w:cs="Times New Roman" w:hint="eastAsia"/>
          <w:bCs/>
          <w:sz w:val="28"/>
          <w:szCs w:val="28"/>
        </w:rPr>
        <w:t>247392</w:t>
      </w:r>
      <w:r>
        <w:rPr>
          <w:rFonts w:ascii="Times New Roman" w:eastAsia="仿宋" w:hAnsi="Times New Roman" w:cs="Times New Roman" w:hint="eastAsia"/>
          <w:bCs/>
          <w:sz w:val="28"/>
          <w:szCs w:val="28"/>
        </w:rPr>
        <w:t>万元，增长</w:t>
      </w:r>
      <w:r>
        <w:rPr>
          <w:rFonts w:ascii="Times New Roman" w:eastAsia="仿宋" w:hAnsi="Times New Roman" w:cs="Times New Roman" w:hint="eastAsia"/>
          <w:bCs/>
          <w:sz w:val="28"/>
          <w:szCs w:val="28"/>
        </w:rPr>
        <w:t>4.8%</w:t>
      </w:r>
      <w:r>
        <w:rPr>
          <w:rFonts w:ascii="Times New Roman" w:eastAsia="仿宋" w:hAnsi="Times New Roman" w:cs="Times New Roman" w:hint="eastAsia"/>
          <w:bCs/>
          <w:sz w:val="28"/>
          <w:szCs w:val="28"/>
        </w:rPr>
        <w:t>；第三产业增加值</w:t>
      </w:r>
      <w:r>
        <w:rPr>
          <w:rFonts w:ascii="Times New Roman" w:eastAsia="仿宋" w:hAnsi="Times New Roman" w:cs="Times New Roman" w:hint="eastAsia"/>
          <w:bCs/>
          <w:sz w:val="28"/>
          <w:szCs w:val="28"/>
        </w:rPr>
        <w:t>293798</w:t>
      </w:r>
      <w:r>
        <w:rPr>
          <w:rFonts w:ascii="Times New Roman" w:eastAsia="仿宋" w:hAnsi="Times New Roman" w:cs="Times New Roman" w:hint="eastAsia"/>
          <w:bCs/>
          <w:sz w:val="28"/>
          <w:szCs w:val="28"/>
        </w:rPr>
        <w:t>万元，增长</w:t>
      </w:r>
      <w:r>
        <w:rPr>
          <w:rFonts w:ascii="Times New Roman" w:eastAsia="仿宋" w:hAnsi="Times New Roman" w:cs="Times New Roman" w:hint="eastAsia"/>
          <w:bCs/>
          <w:sz w:val="28"/>
          <w:szCs w:val="28"/>
        </w:rPr>
        <w:t>3.4%</w:t>
      </w:r>
      <w:r>
        <w:rPr>
          <w:rFonts w:ascii="Times New Roman" w:eastAsia="仿宋" w:hAnsi="Times New Roman" w:cs="Times New Roman" w:hint="eastAsia"/>
          <w:bCs/>
          <w:sz w:val="28"/>
          <w:szCs w:val="28"/>
        </w:rPr>
        <w:t>。民营经济三次产业对民营经济增加值的贡献率分别为</w:t>
      </w:r>
      <w:r>
        <w:rPr>
          <w:rFonts w:ascii="Times New Roman" w:eastAsia="仿宋" w:hAnsi="Times New Roman" w:cs="Times New Roman" w:hint="eastAsia"/>
          <w:bCs/>
          <w:sz w:val="28"/>
          <w:szCs w:val="28"/>
        </w:rPr>
        <w:t>8.6%</w:t>
      </w:r>
      <w:r>
        <w:rPr>
          <w:rFonts w:ascii="Times New Roman" w:eastAsia="仿宋" w:hAnsi="Times New Roman" w:cs="Times New Roman" w:hint="eastAsia"/>
          <w:bCs/>
          <w:sz w:val="28"/>
          <w:szCs w:val="28"/>
        </w:rPr>
        <w:t>、</w:t>
      </w:r>
      <w:r>
        <w:rPr>
          <w:rFonts w:ascii="Times New Roman" w:eastAsia="仿宋" w:hAnsi="Times New Roman" w:cs="Times New Roman" w:hint="eastAsia"/>
          <w:bCs/>
          <w:sz w:val="28"/>
          <w:szCs w:val="28"/>
        </w:rPr>
        <w:t>48.1%</w:t>
      </w:r>
      <w:r>
        <w:rPr>
          <w:rFonts w:ascii="Times New Roman" w:eastAsia="仿宋" w:hAnsi="Times New Roman" w:cs="Times New Roman" w:hint="eastAsia"/>
          <w:bCs/>
          <w:sz w:val="28"/>
          <w:szCs w:val="28"/>
        </w:rPr>
        <w:t>、</w:t>
      </w:r>
      <w:r>
        <w:rPr>
          <w:rFonts w:ascii="Times New Roman" w:eastAsia="仿宋" w:hAnsi="Times New Roman" w:cs="Times New Roman" w:hint="eastAsia"/>
          <w:bCs/>
          <w:sz w:val="28"/>
          <w:szCs w:val="28"/>
        </w:rPr>
        <w:t>43.3%</w:t>
      </w:r>
      <w:r>
        <w:rPr>
          <w:rFonts w:ascii="Times New Roman" w:eastAsia="仿宋" w:hAnsi="Times New Roman" w:cs="Times New Roman" w:hint="eastAsia"/>
          <w:bCs/>
          <w:sz w:val="28"/>
          <w:szCs w:val="28"/>
        </w:rPr>
        <w:t>。民营经济三次产业结构由</w:t>
      </w:r>
      <w:r>
        <w:rPr>
          <w:rFonts w:ascii="Times New Roman" w:eastAsia="仿宋" w:hAnsi="Times New Roman" w:cs="Times New Roman" w:hint="eastAsia"/>
          <w:bCs/>
          <w:sz w:val="28"/>
          <w:szCs w:val="28"/>
        </w:rPr>
        <w:t>2021</w:t>
      </w:r>
      <w:r>
        <w:rPr>
          <w:rFonts w:ascii="Times New Roman" w:eastAsia="仿宋" w:hAnsi="Times New Roman" w:cs="Times New Roman" w:hint="eastAsia"/>
          <w:bCs/>
          <w:sz w:val="28"/>
          <w:szCs w:val="28"/>
        </w:rPr>
        <w:t>年的</w:t>
      </w:r>
      <w:r>
        <w:rPr>
          <w:rFonts w:ascii="Times New Roman" w:eastAsia="仿宋" w:hAnsi="Times New Roman" w:cs="Times New Roman" w:hint="eastAsia"/>
          <w:bCs/>
          <w:sz w:val="28"/>
          <w:szCs w:val="28"/>
        </w:rPr>
        <w:t>5.6:41.7:52.7</w:t>
      </w:r>
      <w:r>
        <w:rPr>
          <w:rFonts w:ascii="Times New Roman" w:eastAsia="仿宋" w:hAnsi="Times New Roman" w:cs="Times New Roman" w:hint="eastAsia"/>
          <w:bCs/>
          <w:sz w:val="28"/>
          <w:szCs w:val="28"/>
        </w:rPr>
        <w:t>调整为</w:t>
      </w:r>
      <w:r>
        <w:rPr>
          <w:rFonts w:ascii="Times New Roman" w:eastAsia="仿宋" w:hAnsi="Times New Roman" w:cs="Times New Roman" w:hint="eastAsia"/>
          <w:bCs/>
          <w:sz w:val="28"/>
          <w:szCs w:val="28"/>
        </w:rPr>
        <w:t>5.6</w:t>
      </w:r>
      <w:r>
        <w:rPr>
          <w:rFonts w:ascii="Times New Roman" w:eastAsia="仿宋" w:hAnsi="Times New Roman" w:cs="Times New Roman" w:hint="eastAsia"/>
          <w:bCs/>
          <w:sz w:val="28"/>
          <w:szCs w:val="28"/>
        </w:rPr>
        <w:t>：</w:t>
      </w:r>
      <w:r>
        <w:rPr>
          <w:rFonts w:ascii="Times New Roman" w:eastAsia="仿宋" w:hAnsi="Times New Roman" w:cs="Times New Roman" w:hint="eastAsia"/>
          <w:bCs/>
          <w:sz w:val="28"/>
          <w:szCs w:val="28"/>
        </w:rPr>
        <w:t>43.1</w:t>
      </w:r>
      <w:r>
        <w:rPr>
          <w:rFonts w:ascii="Times New Roman" w:eastAsia="仿宋" w:hAnsi="Times New Roman" w:cs="Times New Roman" w:hint="eastAsia"/>
          <w:bCs/>
          <w:sz w:val="28"/>
          <w:szCs w:val="28"/>
        </w:rPr>
        <w:t>：</w:t>
      </w:r>
      <w:r>
        <w:rPr>
          <w:rFonts w:ascii="Times New Roman" w:eastAsia="仿宋" w:hAnsi="Times New Roman" w:cs="Times New Roman" w:hint="eastAsia"/>
          <w:bCs/>
          <w:sz w:val="28"/>
          <w:szCs w:val="28"/>
        </w:rPr>
        <w:t>51.3</w:t>
      </w:r>
      <w:r>
        <w:rPr>
          <w:rFonts w:ascii="Times New Roman" w:eastAsia="仿宋" w:hAnsi="Times New Roman" w:cs="Times New Roman" w:hint="eastAsia"/>
          <w:bCs/>
          <w:sz w:val="28"/>
          <w:szCs w:val="28"/>
        </w:rPr>
        <w:t>。</w:t>
      </w:r>
    </w:p>
    <w:p w14:paraId="0C22F586" w14:textId="77777777" w:rsidR="004451D1" w:rsidRDefault="00000000">
      <w:pPr>
        <w:widowControl/>
        <w:spacing w:line="360" w:lineRule="auto"/>
        <w:ind w:firstLineChars="200" w:firstLine="560"/>
        <w:rPr>
          <w:rFonts w:ascii="Times New Roman" w:eastAsia="仿宋" w:hAnsi="Times New Roman" w:cs="Times New Roman"/>
          <w:bCs/>
          <w:sz w:val="28"/>
          <w:szCs w:val="28"/>
        </w:rPr>
      </w:pPr>
      <w:r>
        <w:rPr>
          <w:rFonts w:ascii="Times New Roman" w:eastAsia="仿宋" w:hAnsi="Times New Roman" w:cs="Times New Roman" w:hint="eastAsia"/>
          <w:bCs/>
          <w:sz w:val="28"/>
          <w:szCs w:val="28"/>
        </w:rPr>
        <w:t>全年工业增加值</w:t>
      </w:r>
      <w:r>
        <w:rPr>
          <w:rFonts w:ascii="Times New Roman" w:eastAsia="仿宋" w:hAnsi="Times New Roman" w:cs="Times New Roman" w:hint="eastAsia"/>
          <w:bCs/>
          <w:sz w:val="28"/>
          <w:szCs w:val="28"/>
        </w:rPr>
        <w:t>262931.3</w:t>
      </w:r>
      <w:r>
        <w:rPr>
          <w:rFonts w:ascii="Times New Roman" w:eastAsia="仿宋" w:hAnsi="Times New Roman" w:cs="Times New Roman" w:hint="eastAsia"/>
          <w:bCs/>
          <w:sz w:val="28"/>
          <w:szCs w:val="28"/>
        </w:rPr>
        <w:t>万元，比上年增长</w:t>
      </w:r>
      <w:r>
        <w:rPr>
          <w:rFonts w:ascii="Times New Roman" w:eastAsia="仿宋" w:hAnsi="Times New Roman" w:cs="Times New Roman" w:hint="eastAsia"/>
          <w:bCs/>
          <w:sz w:val="28"/>
          <w:szCs w:val="28"/>
        </w:rPr>
        <w:t>11.5%</w:t>
      </w:r>
      <w:r>
        <w:rPr>
          <w:rFonts w:ascii="Times New Roman" w:eastAsia="仿宋" w:hAnsi="Times New Roman" w:cs="Times New Roman" w:hint="eastAsia"/>
          <w:bCs/>
          <w:sz w:val="28"/>
          <w:szCs w:val="28"/>
        </w:rPr>
        <w:t>。年末规模以上工业企业</w:t>
      </w:r>
      <w:r>
        <w:rPr>
          <w:rFonts w:ascii="Times New Roman" w:eastAsia="仿宋" w:hAnsi="Times New Roman" w:cs="Times New Roman" w:hint="eastAsia"/>
          <w:bCs/>
          <w:sz w:val="28"/>
          <w:szCs w:val="28"/>
        </w:rPr>
        <w:t>39</w:t>
      </w:r>
      <w:r>
        <w:rPr>
          <w:rFonts w:ascii="Times New Roman" w:eastAsia="仿宋" w:hAnsi="Times New Roman" w:cs="Times New Roman" w:hint="eastAsia"/>
          <w:bCs/>
          <w:sz w:val="28"/>
          <w:szCs w:val="28"/>
        </w:rPr>
        <w:t>户，全年规模以上工业增加值增长</w:t>
      </w:r>
      <w:r>
        <w:rPr>
          <w:rFonts w:ascii="Times New Roman" w:eastAsia="仿宋" w:hAnsi="Times New Roman" w:cs="Times New Roman" w:hint="eastAsia"/>
          <w:bCs/>
          <w:sz w:val="28"/>
          <w:szCs w:val="28"/>
        </w:rPr>
        <w:t>11.5%</w:t>
      </w:r>
      <w:r>
        <w:rPr>
          <w:rFonts w:ascii="Times New Roman" w:eastAsia="仿宋" w:hAnsi="Times New Roman" w:cs="Times New Roman" w:hint="eastAsia"/>
          <w:bCs/>
          <w:sz w:val="28"/>
          <w:szCs w:val="28"/>
        </w:rPr>
        <w:t>。规模以上工业总产值</w:t>
      </w:r>
      <w:r>
        <w:rPr>
          <w:rFonts w:ascii="Times New Roman" w:eastAsia="仿宋" w:hAnsi="Times New Roman" w:cs="Times New Roman" w:hint="eastAsia"/>
          <w:bCs/>
          <w:sz w:val="28"/>
          <w:szCs w:val="28"/>
        </w:rPr>
        <w:t>832096.4</w:t>
      </w:r>
      <w:r>
        <w:rPr>
          <w:rFonts w:ascii="Times New Roman" w:eastAsia="仿宋" w:hAnsi="Times New Roman" w:cs="Times New Roman" w:hint="eastAsia"/>
          <w:bCs/>
          <w:sz w:val="28"/>
          <w:szCs w:val="28"/>
        </w:rPr>
        <w:t>万元，同比增长</w:t>
      </w:r>
      <w:r>
        <w:rPr>
          <w:rFonts w:ascii="Times New Roman" w:eastAsia="仿宋" w:hAnsi="Times New Roman" w:cs="Times New Roman" w:hint="eastAsia"/>
          <w:bCs/>
          <w:sz w:val="28"/>
          <w:szCs w:val="28"/>
        </w:rPr>
        <w:t>5.9%</w:t>
      </w:r>
      <w:r>
        <w:rPr>
          <w:rFonts w:ascii="Times New Roman" w:eastAsia="仿宋" w:hAnsi="Times New Roman" w:cs="Times New Roman" w:hint="eastAsia"/>
          <w:bCs/>
          <w:sz w:val="28"/>
          <w:szCs w:val="28"/>
        </w:rPr>
        <w:t>。在规模以上工业中，分行业看，采矿业增加值比上年下降</w:t>
      </w:r>
      <w:r>
        <w:rPr>
          <w:rFonts w:ascii="Times New Roman" w:eastAsia="仿宋" w:hAnsi="Times New Roman" w:cs="Times New Roman" w:hint="eastAsia"/>
          <w:bCs/>
          <w:sz w:val="28"/>
          <w:szCs w:val="28"/>
        </w:rPr>
        <w:t>40.02%</w:t>
      </w:r>
      <w:r>
        <w:rPr>
          <w:rFonts w:ascii="Times New Roman" w:eastAsia="仿宋" w:hAnsi="Times New Roman" w:cs="Times New Roman" w:hint="eastAsia"/>
          <w:bCs/>
          <w:sz w:val="28"/>
          <w:szCs w:val="28"/>
        </w:rPr>
        <w:t>，制造业增加值增长</w:t>
      </w:r>
      <w:r>
        <w:rPr>
          <w:rFonts w:ascii="Times New Roman" w:eastAsia="仿宋" w:hAnsi="Times New Roman" w:cs="Times New Roman" w:hint="eastAsia"/>
          <w:bCs/>
          <w:sz w:val="28"/>
          <w:szCs w:val="28"/>
        </w:rPr>
        <w:t>21.09%</w:t>
      </w:r>
      <w:r>
        <w:rPr>
          <w:rFonts w:ascii="Times New Roman" w:eastAsia="仿宋" w:hAnsi="Times New Roman" w:cs="Times New Roman" w:hint="eastAsia"/>
          <w:bCs/>
          <w:sz w:val="28"/>
          <w:szCs w:val="28"/>
        </w:rPr>
        <w:t>，电力、热力、燃气及生产和供应业下降</w:t>
      </w:r>
      <w:r>
        <w:rPr>
          <w:rFonts w:ascii="Times New Roman" w:eastAsia="仿宋" w:hAnsi="Times New Roman" w:cs="Times New Roman" w:hint="eastAsia"/>
          <w:bCs/>
          <w:sz w:val="28"/>
          <w:szCs w:val="28"/>
        </w:rPr>
        <w:t>7.67%</w:t>
      </w:r>
      <w:r>
        <w:rPr>
          <w:rFonts w:ascii="Times New Roman" w:eastAsia="仿宋" w:hAnsi="Times New Roman" w:cs="Times New Roman" w:hint="eastAsia"/>
          <w:bCs/>
          <w:sz w:val="28"/>
          <w:szCs w:val="28"/>
        </w:rPr>
        <w:t>。</w:t>
      </w:r>
    </w:p>
    <w:p w14:paraId="161131ED" w14:textId="77777777" w:rsidR="004451D1" w:rsidRDefault="00000000">
      <w:pPr>
        <w:widowControl/>
        <w:spacing w:line="360" w:lineRule="auto"/>
        <w:ind w:firstLineChars="200" w:firstLine="560"/>
        <w:rPr>
          <w:rFonts w:ascii="Times New Roman" w:eastAsia="仿宋" w:hAnsi="Times New Roman" w:cs="Times New Roman"/>
          <w:bCs/>
          <w:sz w:val="28"/>
          <w:szCs w:val="28"/>
        </w:rPr>
      </w:pPr>
      <w:r>
        <w:rPr>
          <w:rFonts w:ascii="Times New Roman" w:eastAsia="仿宋" w:hAnsi="Times New Roman" w:cs="Times New Roman" w:hint="eastAsia"/>
          <w:bCs/>
          <w:sz w:val="28"/>
          <w:szCs w:val="28"/>
        </w:rPr>
        <w:t>全年全社会固定资产投资比上年增长</w:t>
      </w:r>
      <w:r>
        <w:rPr>
          <w:rFonts w:ascii="Times New Roman" w:eastAsia="仿宋" w:hAnsi="Times New Roman" w:cs="Times New Roman" w:hint="eastAsia"/>
          <w:bCs/>
          <w:sz w:val="28"/>
          <w:szCs w:val="28"/>
        </w:rPr>
        <w:t>13.7%</w:t>
      </w:r>
      <w:r>
        <w:rPr>
          <w:rFonts w:ascii="Times New Roman" w:eastAsia="仿宋" w:hAnsi="Times New Roman" w:cs="Times New Roman" w:hint="eastAsia"/>
          <w:bCs/>
          <w:sz w:val="28"/>
          <w:szCs w:val="28"/>
        </w:rPr>
        <w:t>。分产业看，第一产业投资比上年下降</w:t>
      </w:r>
      <w:r>
        <w:rPr>
          <w:rFonts w:ascii="Times New Roman" w:eastAsia="仿宋" w:hAnsi="Times New Roman" w:cs="Times New Roman" w:hint="eastAsia"/>
          <w:bCs/>
          <w:sz w:val="28"/>
          <w:szCs w:val="28"/>
        </w:rPr>
        <w:t>32.8%</w:t>
      </w:r>
      <w:r>
        <w:rPr>
          <w:rFonts w:ascii="Times New Roman" w:eastAsia="仿宋" w:hAnsi="Times New Roman" w:cs="Times New Roman" w:hint="eastAsia"/>
          <w:bCs/>
          <w:sz w:val="28"/>
          <w:szCs w:val="28"/>
        </w:rPr>
        <w:t>；第二产业投资增长</w:t>
      </w:r>
      <w:r>
        <w:rPr>
          <w:rFonts w:ascii="Times New Roman" w:eastAsia="仿宋" w:hAnsi="Times New Roman" w:cs="Times New Roman" w:hint="eastAsia"/>
          <w:bCs/>
          <w:sz w:val="28"/>
          <w:szCs w:val="28"/>
        </w:rPr>
        <w:t>10.3%</w:t>
      </w:r>
      <w:r>
        <w:rPr>
          <w:rFonts w:ascii="Times New Roman" w:eastAsia="仿宋" w:hAnsi="Times New Roman" w:cs="Times New Roman" w:hint="eastAsia"/>
          <w:bCs/>
          <w:sz w:val="28"/>
          <w:szCs w:val="28"/>
        </w:rPr>
        <w:t>，其中工业投资增长</w:t>
      </w:r>
      <w:r>
        <w:rPr>
          <w:rFonts w:ascii="Times New Roman" w:eastAsia="仿宋" w:hAnsi="Times New Roman" w:cs="Times New Roman" w:hint="eastAsia"/>
          <w:bCs/>
          <w:sz w:val="28"/>
          <w:szCs w:val="28"/>
        </w:rPr>
        <w:t>10.3%</w:t>
      </w:r>
      <w:r>
        <w:rPr>
          <w:rFonts w:ascii="Times New Roman" w:eastAsia="仿宋" w:hAnsi="Times New Roman" w:cs="Times New Roman" w:hint="eastAsia"/>
          <w:bCs/>
          <w:sz w:val="28"/>
          <w:szCs w:val="28"/>
        </w:rPr>
        <w:t>；第三产业投资增长</w:t>
      </w:r>
      <w:r>
        <w:rPr>
          <w:rFonts w:ascii="Times New Roman" w:eastAsia="仿宋" w:hAnsi="Times New Roman" w:cs="Times New Roman" w:hint="eastAsia"/>
          <w:bCs/>
          <w:sz w:val="28"/>
          <w:szCs w:val="28"/>
        </w:rPr>
        <w:t>37%</w:t>
      </w:r>
      <w:r>
        <w:rPr>
          <w:rFonts w:ascii="Times New Roman" w:eastAsia="仿宋" w:hAnsi="Times New Roman" w:cs="Times New Roman" w:hint="eastAsia"/>
          <w:bCs/>
          <w:sz w:val="28"/>
          <w:szCs w:val="28"/>
        </w:rPr>
        <w:t>。全年制造业高技术产业投资增长</w:t>
      </w:r>
      <w:r>
        <w:rPr>
          <w:rFonts w:ascii="Times New Roman" w:eastAsia="仿宋" w:hAnsi="Times New Roman" w:cs="Times New Roman" w:hint="eastAsia"/>
          <w:bCs/>
          <w:sz w:val="28"/>
          <w:szCs w:val="28"/>
        </w:rPr>
        <w:t>75.8%</w:t>
      </w:r>
      <w:r>
        <w:rPr>
          <w:rFonts w:ascii="Times New Roman" w:eastAsia="仿宋" w:hAnsi="Times New Roman" w:cs="Times New Roman" w:hint="eastAsia"/>
          <w:bCs/>
          <w:sz w:val="28"/>
          <w:szCs w:val="28"/>
        </w:rPr>
        <w:t>。全年房地产开发投资比上年下降</w:t>
      </w:r>
      <w:r>
        <w:rPr>
          <w:rFonts w:ascii="Times New Roman" w:eastAsia="仿宋" w:hAnsi="Times New Roman" w:cs="Times New Roman" w:hint="eastAsia"/>
          <w:bCs/>
          <w:sz w:val="28"/>
          <w:szCs w:val="28"/>
        </w:rPr>
        <w:t>38.7%</w:t>
      </w:r>
      <w:r>
        <w:rPr>
          <w:rFonts w:ascii="Times New Roman" w:eastAsia="仿宋" w:hAnsi="Times New Roman" w:cs="Times New Roman" w:hint="eastAsia"/>
          <w:bCs/>
          <w:sz w:val="28"/>
          <w:szCs w:val="28"/>
        </w:rPr>
        <w:t>；商品房销售面积</w:t>
      </w:r>
      <w:r>
        <w:rPr>
          <w:rFonts w:ascii="Times New Roman" w:eastAsia="仿宋" w:hAnsi="Times New Roman" w:cs="Times New Roman" w:hint="eastAsia"/>
          <w:bCs/>
          <w:sz w:val="28"/>
          <w:szCs w:val="28"/>
        </w:rPr>
        <w:t>88634</w:t>
      </w:r>
      <w:r>
        <w:rPr>
          <w:rFonts w:ascii="Times New Roman" w:eastAsia="仿宋" w:hAnsi="Times New Roman" w:cs="Times New Roman" w:hint="eastAsia"/>
          <w:bCs/>
          <w:sz w:val="28"/>
          <w:szCs w:val="28"/>
        </w:rPr>
        <w:t>平方米，增长</w:t>
      </w:r>
      <w:r>
        <w:rPr>
          <w:rFonts w:ascii="Times New Roman" w:eastAsia="仿宋" w:hAnsi="Times New Roman" w:cs="Times New Roman" w:hint="eastAsia"/>
          <w:bCs/>
          <w:sz w:val="28"/>
          <w:szCs w:val="28"/>
        </w:rPr>
        <w:t>10.8%</w:t>
      </w:r>
      <w:r>
        <w:rPr>
          <w:rFonts w:ascii="Times New Roman" w:eastAsia="仿宋" w:hAnsi="Times New Roman" w:cs="Times New Roman" w:hint="eastAsia"/>
          <w:bCs/>
          <w:sz w:val="28"/>
          <w:szCs w:val="28"/>
        </w:rPr>
        <w:t>。</w:t>
      </w:r>
    </w:p>
    <w:p w14:paraId="7E42D0F2" w14:textId="77777777" w:rsidR="004451D1" w:rsidRDefault="00000000">
      <w:pPr>
        <w:widowControl/>
        <w:spacing w:line="360" w:lineRule="auto"/>
        <w:ind w:firstLineChars="200" w:firstLine="560"/>
        <w:rPr>
          <w:rFonts w:ascii="Times New Roman" w:eastAsia="仿宋" w:hAnsi="Times New Roman" w:cs="Times New Roman"/>
          <w:bCs/>
          <w:sz w:val="28"/>
          <w:szCs w:val="28"/>
        </w:rPr>
      </w:pPr>
      <w:r>
        <w:rPr>
          <w:rFonts w:ascii="Times New Roman" w:eastAsia="仿宋" w:hAnsi="Times New Roman" w:cs="Times New Roman" w:hint="eastAsia"/>
          <w:bCs/>
          <w:sz w:val="28"/>
          <w:szCs w:val="28"/>
        </w:rPr>
        <w:lastRenderedPageBreak/>
        <w:t>年末全县户籍人口为</w:t>
      </w:r>
      <w:r>
        <w:rPr>
          <w:rFonts w:ascii="Times New Roman" w:eastAsia="仿宋" w:hAnsi="Times New Roman" w:cs="Times New Roman" w:hint="eastAsia"/>
          <w:bCs/>
          <w:sz w:val="28"/>
          <w:szCs w:val="28"/>
        </w:rPr>
        <w:t>147276</w:t>
      </w:r>
      <w:r>
        <w:rPr>
          <w:rFonts w:ascii="Times New Roman" w:eastAsia="仿宋" w:hAnsi="Times New Roman" w:cs="Times New Roman" w:hint="eastAsia"/>
          <w:bCs/>
          <w:sz w:val="28"/>
          <w:szCs w:val="28"/>
        </w:rPr>
        <w:t>人，比上年末减少</w:t>
      </w:r>
      <w:r>
        <w:rPr>
          <w:rFonts w:ascii="Times New Roman" w:eastAsia="仿宋" w:hAnsi="Times New Roman" w:cs="Times New Roman" w:hint="eastAsia"/>
          <w:bCs/>
          <w:sz w:val="28"/>
          <w:szCs w:val="28"/>
        </w:rPr>
        <w:t>1181</w:t>
      </w:r>
      <w:r>
        <w:rPr>
          <w:rFonts w:ascii="Times New Roman" w:eastAsia="仿宋" w:hAnsi="Times New Roman" w:cs="Times New Roman" w:hint="eastAsia"/>
          <w:bCs/>
          <w:sz w:val="28"/>
          <w:szCs w:val="28"/>
        </w:rPr>
        <w:t>人。全年出生人口</w:t>
      </w:r>
      <w:r>
        <w:rPr>
          <w:rFonts w:ascii="Times New Roman" w:eastAsia="仿宋" w:hAnsi="Times New Roman" w:cs="Times New Roman" w:hint="eastAsia"/>
          <w:bCs/>
          <w:sz w:val="28"/>
          <w:szCs w:val="28"/>
        </w:rPr>
        <w:t>885</w:t>
      </w:r>
      <w:r>
        <w:rPr>
          <w:rFonts w:ascii="Times New Roman" w:eastAsia="仿宋" w:hAnsi="Times New Roman" w:cs="Times New Roman" w:hint="eastAsia"/>
          <w:bCs/>
          <w:sz w:val="28"/>
          <w:szCs w:val="28"/>
        </w:rPr>
        <w:t>人，其中：男</w:t>
      </w:r>
      <w:r>
        <w:rPr>
          <w:rFonts w:ascii="Times New Roman" w:eastAsia="仿宋" w:hAnsi="Times New Roman" w:cs="Times New Roman" w:hint="eastAsia"/>
          <w:bCs/>
          <w:sz w:val="28"/>
          <w:szCs w:val="28"/>
        </w:rPr>
        <w:t>475</w:t>
      </w:r>
      <w:r>
        <w:rPr>
          <w:rFonts w:ascii="Times New Roman" w:eastAsia="仿宋" w:hAnsi="Times New Roman" w:cs="Times New Roman" w:hint="eastAsia"/>
          <w:bCs/>
          <w:sz w:val="28"/>
          <w:szCs w:val="28"/>
        </w:rPr>
        <w:t>人，女</w:t>
      </w:r>
      <w:r>
        <w:rPr>
          <w:rFonts w:ascii="Times New Roman" w:eastAsia="仿宋" w:hAnsi="Times New Roman" w:cs="Times New Roman" w:hint="eastAsia"/>
          <w:bCs/>
          <w:sz w:val="28"/>
          <w:szCs w:val="28"/>
        </w:rPr>
        <w:t>410</w:t>
      </w:r>
      <w:r>
        <w:rPr>
          <w:rFonts w:ascii="Times New Roman" w:eastAsia="仿宋" w:hAnsi="Times New Roman" w:cs="Times New Roman" w:hint="eastAsia"/>
          <w:bCs/>
          <w:sz w:val="28"/>
          <w:szCs w:val="28"/>
        </w:rPr>
        <w:t>人。出生率为</w:t>
      </w:r>
      <w:r>
        <w:rPr>
          <w:rFonts w:ascii="Times New Roman" w:eastAsia="仿宋" w:hAnsi="Times New Roman" w:cs="Times New Roman" w:hint="eastAsia"/>
          <w:bCs/>
          <w:sz w:val="28"/>
          <w:szCs w:val="28"/>
        </w:rPr>
        <w:t>6.01</w:t>
      </w:r>
      <w:r>
        <w:rPr>
          <w:rFonts w:ascii="Times New Roman" w:eastAsia="仿宋" w:hAnsi="Times New Roman" w:cs="Times New Roman" w:hint="eastAsia"/>
          <w:bCs/>
          <w:sz w:val="28"/>
          <w:szCs w:val="28"/>
        </w:rPr>
        <w:t>‰。死亡人口</w:t>
      </w:r>
      <w:r>
        <w:rPr>
          <w:rFonts w:ascii="Times New Roman" w:eastAsia="仿宋" w:hAnsi="Times New Roman" w:cs="Times New Roman" w:hint="eastAsia"/>
          <w:bCs/>
          <w:sz w:val="28"/>
          <w:szCs w:val="28"/>
        </w:rPr>
        <w:t>1494</w:t>
      </w:r>
      <w:r>
        <w:rPr>
          <w:rFonts w:ascii="Times New Roman" w:eastAsia="仿宋" w:hAnsi="Times New Roman" w:cs="Times New Roman" w:hint="eastAsia"/>
          <w:bCs/>
          <w:sz w:val="28"/>
          <w:szCs w:val="28"/>
        </w:rPr>
        <w:t>人，其中：男</w:t>
      </w:r>
      <w:r>
        <w:rPr>
          <w:rFonts w:ascii="Times New Roman" w:eastAsia="仿宋" w:hAnsi="Times New Roman" w:cs="Times New Roman" w:hint="eastAsia"/>
          <w:bCs/>
          <w:sz w:val="28"/>
          <w:szCs w:val="28"/>
        </w:rPr>
        <w:t>812</w:t>
      </w:r>
      <w:r>
        <w:rPr>
          <w:rFonts w:ascii="Times New Roman" w:eastAsia="仿宋" w:hAnsi="Times New Roman" w:cs="Times New Roman" w:hint="eastAsia"/>
          <w:bCs/>
          <w:sz w:val="28"/>
          <w:szCs w:val="28"/>
        </w:rPr>
        <w:t>人，女</w:t>
      </w:r>
      <w:r>
        <w:rPr>
          <w:rFonts w:ascii="Times New Roman" w:eastAsia="仿宋" w:hAnsi="Times New Roman" w:cs="Times New Roman" w:hint="eastAsia"/>
          <w:bCs/>
          <w:sz w:val="28"/>
          <w:szCs w:val="28"/>
        </w:rPr>
        <w:t>681</w:t>
      </w:r>
      <w:r>
        <w:rPr>
          <w:rFonts w:ascii="Times New Roman" w:eastAsia="仿宋" w:hAnsi="Times New Roman" w:cs="Times New Roman" w:hint="eastAsia"/>
          <w:bCs/>
          <w:sz w:val="28"/>
          <w:szCs w:val="28"/>
        </w:rPr>
        <w:t>人。死亡率为</w:t>
      </w:r>
      <w:r>
        <w:rPr>
          <w:rFonts w:ascii="Times New Roman" w:eastAsia="仿宋" w:hAnsi="Times New Roman" w:cs="Times New Roman" w:hint="eastAsia"/>
          <w:bCs/>
          <w:sz w:val="28"/>
          <w:szCs w:val="28"/>
        </w:rPr>
        <w:t>10.14</w:t>
      </w:r>
      <w:r>
        <w:rPr>
          <w:rFonts w:ascii="Times New Roman" w:eastAsia="仿宋" w:hAnsi="Times New Roman" w:cs="Times New Roman" w:hint="eastAsia"/>
          <w:bCs/>
          <w:sz w:val="28"/>
          <w:szCs w:val="28"/>
        </w:rPr>
        <w:t>‰。自然增长率为</w:t>
      </w:r>
      <w:r>
        <w:rPr>
          <w:rFonts w:ascii="Times New Roman" w:eastAsia="仿宋" w:hAnsi="Times New Roman" w:cs="Times New Roman" w:hint="eastAsia"/>
          <w:bCs/>
          <w:sz w:val="28"/>
          <w:szCs w:val="28"/>
        </w:rPr>
        <w:t>-4.13</w:t>
      </w:r>
      <w:r>
        <w:rPr>
          <w:rFonts w:ascii="Times New Roman" w:eastAsia="仿宋" w:hAnsi="Times New Roman" w:cs="Times New Roman" w:hint="eastAsia"/>
          <w:bCs/>
          <w:sz w:val="28"/>
          <w:szCs w:val="28"/>
        </w:rPr>
        <w:t>‰。年末常住人口</w:t>
      </w:r>
      <w:r>
        <w:rPr>
          <w:rFonts w:ascii="Times New Roman" w:eastAsia="仿宋" w:hAnsi="Times New Roman" w:cs="Times New Roman" w:hint="eastAsia"/>
          <w:bCs/>
          <w:sz w:val="28"/>
          <w:szCs w:val="28"/>
        </w:rPr>
        <w:t>13.2</w:t>
      </w:r>
      <w:r>
        <w:rPr>
          <w:rFonts w:ascii="Times New Roman" w:eastAsia="仿宋" w:hAnsi="Times New Roman" w:cs="Times New Roman" w:hint="eastAsia"/>
          <w:bCs/>
          <w:sz w:val="28"/>
          <w:szCs w:val="28"/>
        </w:rPr>
        <w:t>万人，全县城镇化率达到</w:t>
      </w:r>
      <w:r>
        <w:rPr>
          <w:rFonts w:ascii="Times New Roman" w:eastAsia="仿宋" w:hAnsi="Times New Roman" w:cs="Times New Roman" w:hint="eastAsia"/>
          <w:bCs/>
          <w:sz w:val="28"/>
          <w:szCs w:val="28"/>
        </w:rPr>
        <w:t>49.09%</w:t>
      </w:r>
      <w:r>
        <w:rPr>
          <w:rFonts w:ascii="Times New Roman" w:eastAsia="仿宋" w:hAnsi="Times New Roman" w:cs="Times New Roman" w:hint="eastAsia"/>
          <w:bCs/>
          <w:sz w:val="28"/>
          <w:szCs w:val="28"/>
        </w:rPr>
        <w:t>，比上年提高</w:t>
      </w:r>
      <w:r>
        <w:rPr>
          <w:rFonts w:ascii="Times New Roman" w:eastAsia="仿宋" w:hAnsi="Times New Roman" w:cs="Times New Roman" w:hint="eastAsia"/>
          <w:bCs/>
          <w:sz w:val="28"/>
          <w:szCs w:val="28"/>
        </w:rPr>
        <w:t>0.82</w:t>
      </w:r>
      <w:r>
        <w:rPr>
          <w:rFonts w:ascii="Times New Roman" w:eastAsia="仿宋" w:hAnsi="Times New Roman" w:cs="Times New Roman" w:hint="eastAsia"/>
          <w:bCs/>
          <w:sz w:val="28"/>
          <w:szCs w:val="28"/>
        </w:rPr>
        <w:t>个百分点。</w:t>
      </w:r>
    </w:p>
    <w:p w14:paraId="64D11393" w14:textId="77777777" w:rsidR="004451D1" w:rsidRDefault="00000000">
      <w:pPr>
        <w:widowControl/>
        <w:spacing w:line="360" w:lineRule="auto"/>
        <w:ind w:firstLineChars="200" w:firstLine="562"/>
        <w:rPr>
          <w:rFonts w:ascii="Times New Roman" w:eastAsia="仿宋" w:hAnsi="Times New Roman" w:cs="Times New Roman"/>
          <w:b/>
          <w:bCs/>
          <w:sz w:val="28"/>
          <w:szCs w:val="28"/>
        </w:rPr>
      </w:pPr>
      <w:r>
        <w:rPr>
          <w:rFonts w:ascii="Times New Roman" w:eastAsia="仿宋" w:hAnsi="Times New Roman" w:cs="Times New Roman" w:hint="eastAsia"/>
          <w:b/>
          <w:bCs/>
          <w:sz w:val="28"/>
          <w:szCs w:val="28"/>
        </w:rPr>
        <w:t>（</w:t>
      </w:r>
      <w:r>
        <w:rPr>
          <w:rFonts w:ascii="Times New Roman" w:eastAsia="仿宋" w:hAnsi="Times New Roman" w:cs="Times New Roman" w:hint="eastAsia"/>
          <w:b/>
          <w:bCs/>
          <w:sz w:val="28"/>
          <w:szCs w:val="28"/>
        </w:rPr>
        <w:t>2</w:t>
      </w:r>
      <w:r>
        <w:rPr>
          <w:rFonts w:ascii="Times New Roman" w:eastAsia="仿宋" w:hAnsi="Times New Roman" w:cs="Times New Roman" w:hint="eastAsia"/>
          <w:b/>
          <w:bCs/>
          <w:sz w:val="28"/>
          <w:szCs w:val="28"/>
        </w:rPr>
        <w:t>）行业专项规划概况</w:t>
      </w:r>
    </w:p>
    <w:p w14:paraId="6456C594" w14:textId="77777777" w:rsidR="004451D1" w:rsidRDefault="00000000">
      <w:pPr>
        <w:widowControl/>
        <w:spacing w:line="360" w:lineRule="auto"/>
        <w:ind w:firstLineChars="200" w:firstLine="562"/>
        <w:rPr>
          <w:rFonts w:ascii="Times New Roman" w:eastAsia="仿宋" w:hAnsi="Times New Roman" w:cs="Times New Roman"/>
          <w:b/>
          <w:bCs/>
          <w:sz w:val="28"/>
          <w:szCs w:val="28"/>
        </w:rPr>
      </w:pPr>
      <w:r>
        <w:rPr>
          <w:rFonts w:ascii="Times New Roman" w:eastAsia="仿宋" w:hAnsi="Times New Roman" w:cs="Times New Roman" w:hint="eastAsia"/>
          <w:b/>
          <w:bCs/>
          <w:sz w:val="28"/>
          <w:szCs w:val="28"/>
        </w:rPr>
        <w:t>1</w:t>
      </w:r>
      <w:r>
        <w:rPr>
          <w:rFonts w:ascii="Times New Roman" w:eastAsia="仿宋" w:hAnsi="Times New Roman" w:cs="Times New Roman"/>
          <w:b/>
          <w:bCs/>
          <w:sz w:val="28"/>
          <w:szCs w:val="28"/>
        </w:rPr>
        <w:t>.</w:t>
      </w:r>
      <w:r>
        <w:rPr>
          <w:rFonts w:hint="eastAsia"/>
          <w:b/>
        </w:rPr>
        <w:t xml:space="preserve"> </w:t>
      </w:r>
      <w:r>
        <w:rPr>
          <w:rFonts w:ascii="Times New Roman" w:eastAsia="仿宋" w:hAnsi="Times New Roman" w:cs="Times New Roman" w:hint="eastAsia"/>
          <w:b/>
          <w:bCs/>
          <w:sz w:val="28"/>
          <w:szCs w:val="28"/>
        </w:rPr>
        <w:t>国家相关政策及规划</w:t>
      </w:r>
    </w:p>
    <w:p w14:paraId="205DEF0B" w14:textId="77777777" w:rsidR="004451D1" w:rsidRDefault="00000000">
      <w:pPr>
        <w:widowControl/>
        <w:spacing w:after="180" w:line="360" w:lineRule="auto"/>
        <w:ind w:firstLine="560"/>
        <w:rPr>
          <w:rFonts w:ascii="Times New Roman" w:eastAsia="仿宋" w:hAnsi="Times New Roman" w:cs="Times New Roman"/>
          <w:bCs/>
          <w:sz w:val="28"/>
          <w:szCs w:val="28"/>
        </w:rPr>
      </w:pPr>
      <w:r>
        <w:rPr>
          <w:rFonts w:ascii="Times New Roman" w:eastAsia="仿宋" w:hAnsi="Times New Roman" w:cs="Times New Roman" w:hint="eastAsia"/>
          <w:bCs/>
          <w:sz w:val="28"/>
          <w:szCs w:val="28"/>
        </w:rPr>
        <w:t>1</w:t>
      </w:r>
      <w:r>
        <w:rPr>
          <w:rFonts w:ascii="Times New Roman" w:eastAsia="仿宋" w:hAnsi="Times New Roman" w:cs="Times New Roman" w:hint="eastAsia"/>
          <w:bCs/>
          <w:sz w:val="28"/>
          <w:szCs w:val="28"/>
        </w:rPr>
        <w:t>）《中华人民共和国国民经济和社会发展第十四个五年规划和</w:t>
      </w:r>
      <w:r>
        <w:rPr>
          <w:rFonts w:ascii="Times New Roman" w:eastAsia="仿宋" w:hAnsi="Times New Roman" w:cs="Times New Roman" w:hint="eastAsia"/>
          <w:bCs/>
          <w:sz w:val="28"/>
          <w:szCs w:val="28"/>
        </w:rPr>
        <w:t>2035</w:t>
      </w:r>
      <w:r>
        <w:rPr>
          <w:rFonts w:ascii="Times New Roman" w:eastAsia="仿宋" w:hAnsi="Times New Roman" w:cs="Times New Roman" w:hint="eastAsia"/>
          <w:bCs/>
          <w:sz w:val="28"/>
          <w:szCs w:val="28"/>
        </w:rPr>
        <w:t>年远景目标纲要》第十一章第四节“加强水利基础设施建设”中提出：</w:t>
      </w:r>
    </w:p>
    <w:p w14:paraId="12CB7695" w14:textId="77777777" w:rsidR="004451D1" w:rsidRDefault="00000000">
      <w:pPr>
        <w:widowControl/>
        <w:spacing w:after="180" w:line="360" w:lineRule="auto"/>
        <w:ind w:firstLine="560"/>
        <w:rPr>
          <w:rFonts w:ascii="Times New Roman" w:eastAsia="仿宋" w:hAnsi="Times New Roman" w:cs="Times New Roman"/>
          <w:bCs/>
          <w:sz w:val="28"/>
          <w:szCs w:val="28"/>
        </w:rPr>
      </w:pPr>
      <w:r>
        <w:rPr>
          <w:rFonts w:ascii="Times New Roman" w:eastAsia="仿宋" w:hAnsi="Times New Roman" w:cs="Times New Roman" w:hint="eastAsia"/>
          <w:bCs/>
          <w:sz w:val="28"/>
          <w:szCs w:val="28"/>
        </w:rPr>
        <w:t>立足流域整体和水资源空间均衡配置，加强跨行政区河流水系治理保护和骨干工程建设，强化大中小微水利设施协调配套，提升水资源优化配置和水旱灾害防御能力。坚持节水优先，完善水资源配置体系，建设水资源配置骨干项目，加强重点水源和城市应急备用水源工程建设。实施防洪提升工程，解决防汛薄弱环节，加快防洪控制性枢纽工程建设和中小河流治理、病险水库除险加固，全面推进堤防和蓄滞洪区建设。加强水源涵养区保护修复，加大重点河湖保护和综合治理力度，恢复水清岸绿的水生态体系。</w:t>
      </w:r>
    </w:p>
    <w:p w14:paraId="583FBB45" w14:textId="77777777" w:rsidR="004451D1" w:rsidRDefault="00000000">
      <w:pPr>
        <w:widowControl/>
        <w:spacing w:after="180" w:line="360" w:lineRule="auto"/>
        <w:ind w:firstLine="560"/>
        <w:rPr>
          <w:rFonts w:ascii="Times New Roman" w:eastAsia="仿宋" w:hAnsi="Times New Roman" w:cs="Times New Roman"/>
          <w:bCs/>
          <w:sz w:val="28"/>
          <w:szCs w:val="28"/>
        </w:rPr>
      </w:pPr>
      <w:r>
        <w:rPr>
          <w:rFonts w:ascii="Times New Roman" w:eastAsia="仿宋" w:hAnsi="Times New Roman" w:cs="Times New Roman" w:hint="eastAsia"/>
          <w:bCs/>
          <w:sz w:val="28"/>
          <w:szCs w:val="28"/>
        </w:rPr>
        <w:t>2</w:t>
      </w:r>
      <w:r>
        <w:rPr>
          <w:rFonts w:ascii="Times New Roman" w:eastAsia="仿宋" w:hAnsi="Times New Roman" w:cs="Times New Roman" w:hint="eastAsia"/>
          <w:bCs/>
          <w:sz w:val="28"/>
          <w:szCs w:val="28"/>
        </w:rPr>
        <w:t>）国家发展改革委、水利部联合印发的《“十四五”水安全保障规划》（以下简称《规划》）提出：</w:t>
      </w:r>
    </w:p>
    <w:p w14:paraId="5AB8A7E2" w14:textId="77777777" w:rsidR="004451D1" w:rsidRDefault="00000000">
      <w:pPr>
        <w:widowControl/>
        <w:spacing w:after="180" w:line="360" w:lineRule="auto"/>
        <w:ind w:firstLine="560"/>
        <w:rPr>
          <w:rFonts w:ascii="Times New Roman" w:eastAsia="仿宋" w:hAnsi="Times New Roman" w:cs="Times New Roman"/>
          <w:bCs/>
          <w:sz w:val="28"/>
          <w:szCs w:val="28"/>
        </w:rPr>
      </w:pPr>
      <w:r>
        <w:rPr>
          <w:rFonts w:ascii="Times New Roman" w:eastAsia="仿宋" w:hAnsi="Times New Roman" w:cs="Times New Roman" w:hint="eastAsia"/>
          <w:bCs/>
          <w:sz w:val="28"/>
          <w:szCs w:val="28"/>
        </w:rPr>
        <w:lastRenderedPageBreak/>
        <w:t>“十四五”期间要抓好</w:t>
      </w:r>
      <w:r>
        <w:rPr>
          <w:rFonts w:ascii="Times New Roman" w:eastAsia="仿宋" w:hAnsi="Times New Roman" w:cs="Times New Roman" w:hint="eastAsia"/>
          <w:bCs/>
          <w:sz w:val="28"/>
          <w:szCs w:val="28"/>
        </w:rPr>
        <w:t>8</w:t>
      </w:r>
      <w:r>
        <w:rPr>
          <w:rFonts w:ascii="Times New Roman" w:eastAsia="仿宋" w:hAnsi="Times New Roman" w:cs="Times New Roman" w:hint="eastAsia"/>
          <w:bCs/>
          <w:sz w:val="28"/>
          <w:szCs w:val="28"/>
        </w:rPr>
        <w:t>个方面重点任务。一是实施国家节水行动，强化水资源刚性约束。按照“严管控、抓重点、建机制”的思路，实施国家节水行动方案，推动水资源利用方式进一步向节约集约转变，加快形成节水型生产、生活方式和消费模式。二是加强重大水资源工程建设，提高水资源优化配置能力。按照“强骨干、增调配、成网络”的思路，立足流域整体和水资源空间配置，抓紧推进一批跨流域跨区域水资源配置工程建设，强化大中小微供水工程协调配套，加快形成以重大引调水工程和骨干输配水通道为纲、以区域河湖水系连通和供水灌溉工程为目、以重点水源工程为结的水资源配置体系。三是加强防洪薄弱环节建设，提高流域防洪减灾能力。按照“消隐患、提标准、控风险”的思路，加快病险水库除险加固，推进堤防、控制性枢纽和蓄滞洪区等工程建设，提升防洪工程标准，完善流域防洪减灾体系。四是加强水土保持和河湖整治，提高水生态环境保护治理能力。按照“严保护、重治理、提质量”的思路，发挥河湖长制作用，加强水源涵养区保护修复，加大重点河湖保护和综合治理力度，科学推进水土流失综合治理，继续推进地下水超采治理，恢复水清岸绿的水生态体系，扩大优质生态产品供给。五是加强农业农村水利建设，提高乡村振兴水利保障能力。按照“保底线、提效能、促振兴”的思路，加大农业农村水利基础设施建设力度，重点向国家乡村振兴重点帮扶县、革命老区、民族地区等特殊类型地区倾斜，实现巩固拓展脱贫攻坚成果同乡村振兴有效衔接，提高乡村振兴水利保障水平。六是</w:t>
      </w:r>
      <w:r>
        <w:rPr>
          <w:rFonts w:ascii="Times New Roman" w:eastAsia="仿宋" w:hAnsi="Times New Roman" w:cs="Times New Roman" w:hint="eastAsia"/>
          <w:bCs/>
          <w:sz w:val="28"/>
          <w:szCs w:val="28"/>
        </w:rPr>
        <w:lastRenderedPageBreak/>
        <w:t>加强智慧水利建设，提升数字化网络化智能化水平。按照“强感知、增智慧、促应用”的思路，加强水安全感知能力建设，畅通水利信息网，强化水利网络安全保障，推进水利工程智能化改造，加快水利数字化转型，构建数字化、网络化、智能化的智慧水利体系。七是加强水利重点领域改革，提高水利创新发展能力。按照“重创新、破障碍、激活力”的思路，发挥政府与市场的协同作用，推动水利重点领域和关键环节改革，破除水利改革发展瓶颈。八是加强水利管理，提高水治理现代化水平。坚持依法治水、科学管水，全面加强水利法规制度建设，强化涉水事务监管，推进科技人才创新和水文化建设，不断提升水治理能力现代化水平。</w:t>
      </w:r>
    </w:p>
    <w:p w14:paraId="790D602A" w14:textId="77777777" w:rsidR="004451D1" w:rsidRDefault="00000000">
      <w:pPr>
        <w:widowControl/>
        <w:spacing w:line="360" w:lineRule="auto"/>
        <w:ind w:firstLineChars="200" w:firstLine="562"/>
        <w:rPr>
          <w:rFonts w:ascii="Times New Roman" w:eastAsia="仿宋" w:hAnsi="Times New Roman" w:cs="Times New Roman"/>
          <w:b/>
          <w:bCs/>
          <w:sz w:val="28"/>
          <w:szCs w:val="28"/>
        </w:rPr>
      </w:pPr>
      <w:r>
        <w:rPr>
          <w:rFonts w:ascii="Times New Roman" w:eastAsia="仿宋" w:hAnsi="Times New Roman" w:cs="Times New Roman"/>
          <w:b/>
          <w:bCs/>
          <w:sz w:val="28"/>
          <w:szCs w:val="28"/>
        </w:rPr>
        <w:t>2.</w:t>
      </w:r>
      <w:r>
        <w:rPr>
          <w:rFonts w:hint="eastAsia"/>
          <w:b/>
        </w:rPr>
        <w:t xml:space="preserve"> </w:t>
      </w:r>
      <w:r>
        <w:rPr>
          <w:rFonts w:ascii="Times New Roman" w:eastAsia="仿宋" w:hAnsi="Times New Roman" w:cs="Times New Roman" w:hint="eastAsia"/>
          <w:b/>
          <w:bCs/>
          <w:sz w:val="28"/>
          <w:szCs w:val="28"/>
        </w:rPr>
        <w:t>四川省相关政策及规划</w:t>
      </w:r>
    </w:p>
    <w:p w14:paraId="7CD379AF" w14:textId="77777777" w:rsidR="004451D1" w:rsidRDefault="00000000">
      <w:pPr>
        <w:widowControl/>
        <w:spacing w:line="360" w:lineRule="auto"/>
        <w:ind w:firstLine="561"/>
        <w:rPr>
          <w:rFonts w:ascii="Times New Roman" w:eastAsia="仿宋" w:hAnsi="Times New Roman" w:cs="Times New Roman"/>
          <w:bCs/>
          <w:sz w:val="28"/>
          <w:szCs w:val="28"/>
        </w:rPr>
      </w:pPr>
      <w:r>
        <w:rPr>
          <w:rFonts w:ascii="Times New Roman" w:eastAsia="仿宋" w:hAnsi="Times New Roman" w:cs="Times New Roman" w:hint="eastAsia"/>
          <w:bCs/>
          <w:sz w:val="28"/>
          <w:szCs w:val="28"/>
        </w:rPr>
        <w:t>1</w:t>
      </w:r>
      <w:r>
        <w:rPr>
          <w:rFonts w:ascii="Times New Roman" w:eastAsia="仿宋" w:hAnsi="Times New Roman" w:cs="Times New Roman" w:hint="eastAsia"/>
          <w:bCs/>
          <w:sz w:val="28"/>
          <w:szCs w:val="28"/>
        </w:rPr>
        <w:t>）《四川省国民经济和社会发展第十四个五年规划和二〇三五年远景目标纲要》第九篇第三十三章节“加强水利基础设施建设”中指出，要完善现代水利基础设施生态网络。深入推进“再造都江堰”水利大提升行动，构建水安全保障体系。完善“五横六纵”引水补水生态水网，建成蓬溪船山灌区等项目，加快推进向家坝灌区一期、大桥水库灌区二期、亭子口灌区一期等工程建设，争取开工毗河供水二期，深化论证引大济岷、长征渠引水等项目。稳步推进重点水源工程建设，建成李家岩水库等重大工程，加强城市应急备用水源、农村供水和中小型水源工程建设。加快已成灌区续建配套与现代化改造，健全完善灌排工程体系。</w:t>
      </w:r>
    </w:p>
    <w:p w14:paraId="2D9B954E" w14:textId="77777777" w:rsidR="004451D1" w:rsidRDefault="00000000">
      <w:pPr>
        <w:widowControl/>
        <w:spacing w:line="360" w:lineRule="auto"/>
        <w:ind w:firstLine="561"/>
        <w:rPr>
          <w:rFonts w:ascii="Times New Roman" w:eastAsia="仿宋" w:hAnsi="Times New Roman" w:cs="Times New Roman"/>
          <w:bCs/>
          <w:sz w:val="28"/>
          <w:szCs w:val="28"/>
        </w:rPr>
      </w:pPr>
      <w:r>
        <w:rPr>
          <w:rFonts w:ascii="Times New Roman" w:eastAsia="仿宋" w:hAnsi="Times New Roman" w:cs="Times New Roman" w:hint="eastAsia"/>
          <w:bCs/>
          <w:sz w:val="28"/>
          <w:szCs w:val="28"/>
        </w:rPr>
        <w:lastRenderedPageBreak/>
        <w:t>加强防汛薄弱环节建设。推进流域防洪控制性水库建设，建成土溪口、黄石盘水库等工程，开工建设青峪口、米市水库等工程，提高洪水调蓄能力。加快病险水库除险加固，推进主要江河重点河段堤防护岸工程建设，实施中小河流防洪治理、城市防洪排涝、山洪灾害防治等工程。完善水文站网与防汛非工程措施，加快信息化、自动化、智能化建设，提升监测预警和防洪调度能力，推进智慧水利建设。</w:t>
      </w:r>
    </w:p>
    <w:p w14:paraId="01D41E8A" w14:textId="77777777" w:rsidR="004451D1" w:rsidRDefault="00000000">
      <w:pPr>
        <w:widowControl/>
        <w:spacing w:line="360" w:lineRule="auto"/>
        <w:ind w:firstLine="561"/>
        <w:rPr>
          <w:rFonts w:ascii="Times New Roman" w:eastAsia="仿宋" w:hAnsi="Times New Roman" w:cs="Times New Roman"/>
          <w:bCs/>
          <w:sz w:val="28"/>
          <w:szCs w:val="28"/>
        </w:rPr>
      </w:pPr>
      <w:r>
        <w:rPr>
          <w:rFonts w:ascii="Times New Roman" w:eastAsia="仿宋" w:hAnsi="Times New Roman" w:cs="Times New Roman" w:hint="eastAsia"/>
          <w:bCs/>
          <w:sz w:val="28"/>
          <w:szCs w:val="28"/>
        </w:rPr>
        <w:t>促进水资源高效利用。实行最严格水资源管理制度，严格取水许可。实施节水行动，加强农业节水增效、工业节水减排、城镇节水降损，推进县域节水型社会达标建设。完善水资源监测体系，强化水资源统一调度。统筹企业和园区供排水、水处理及循环利用设施建设，推动企业间用水系统集成优化。推广海绵城市建设模式，加快城镇供水管网以及污水再生利用设施改造。深入推进农业水价综合改革，配套建设计量设施，健全节水激励机制。</w:t>
      </w:r>
    </w:p>
    <w:p w14:paraId="53A50303" w14:textId="77777777" w:rsidR="004451D1" w:rsidRDefault="00000000">
      <w:pPr>
        <w:widowControl/>
        <w:spacing w:line="360" w:lineRule="auto"/>
        <w:ind w:firstLine="561"/>
        <w:rPr>
          <w:rFonts w:ascii="Times New Roman" w:eastAsia="仿宋" w:hAnsi="Times New Roman" w:cs="Times New Roman"/>
          <w:bCs/>
          <w:sz w:val="28"/>
          <w:szCs w:val="28"/>
        </w:rPr>
      </w:pPr>
      <w:r>
        <w:rPr>
          <w:rFonts w:ascii="Times New Roman" w:eastAsia="仿宋" w:hAnsi="Times New Roman" w:cs="Times New Roman" w:hint="eastAsia"/>
          <w:bCs/>
          <w:sz w:val="28"/>
          <w:szCs w:val="28"/>
        </w:rPr>
        <w:t>2</w:t>
      </w:r>
      <w:r>
        <w:rPr>
          <w:rFonts w:ascii="Times New Roman" w:eastAsia="仿宋" w:hAnsi="Times New Roman" w:cs="Times New Roman" w:hint="eastAsia"/>
          <w:bCs/>
          <w:sz w:val="28"/>
          <w:szCs w:val="28"/>
        </w:rPr>
        <w:t>）四川省人民政府关于印发《四川省“十四五”水安全保障规划》的通知（川府发〔</w:t>
      </w:r>
      <w:r>
        <w:rPr>
          <w:rFonts w:ascii="Times New Roman" w:eastAsia="仿宋" w:hAnsi="Times New Roman" w:cs="Times New Roman" w:hint="eastAsia"/>
          <w:bCs/>
          <w:sz w:val="28"/>
          <w:szCs w:val="28"/>
        </w:rPr>
        <w:t>2021</w:t>
      </w:r>
      <w:r>
        <w:rPr>
          <w:rFonts w:ascii="Times New Roman" w:eastAsia="仿宋" w:hAnsi="Times New Roman" w:cs="Times New Roman" w:hint="eastAsia"/>
          <w:bCs/>
          <w:sz w:val="28"/>
          <w:szCs w:val="28"/>
        </w:rPr>
        <w:t>〕</w:t>
      </w:r>
      <w:r>
        <w:rPr>
          <w:rFonts w:ascii="Times New Roman" w:eastAsia="仿宋" w:hAnsi="Times New Roman" w:cs="Times New Roman" w:hint="eastAsia"/>
          <w:bCs/>
          <w:sz w:val="28"/>
          <w:szCs w:val="28"/>
        </w:rPr>
        <w:t>18</w:t>
      </w:r>
      <w:r>
        <w:rPr>
          <w:rFonts w:ascii="Times New Roman" w:eastAsia="仿宋" w:hAnsi="Times New Roman" w:cs="Times New Roman" w:hint="eastAsia"/>
          <w:bCs/>
          <w:sz w:val="28"/>
          <w:szCs w:val="28"/>
        </w:rPr>
        <w:t>号）提出：到</w:t>
      </w:r>
      <w:r>
        <w:rPr>
          <w:rFonts w:ascii="Times New Roman" w:eastAsia="仿宋" w:hAnsi="Times New Roman" w:cs="Times New Roman" w:hint="eastAsia"/>
          <w:bCs/>
          <w:sz w:val="28"/>
          <w:szCs w:val="28"/>
        </w:rPr>
        <w:t>2025</w:t>
      </w:r>
      <w:r>
        <w:rPr>
          <w:rFonts w:ascii="Times New Roman" w:eastAsia="仿宋" w:hAnsi="Times New Roman" w:cs="Times New Roman" w:hint="eastAsia"/>
          <w:bCs/>
          <w:sz w:val="28"/>
          <w:szCs w:val="28"/>
        </w:rPr>
        <w:t>年，全省水利实现大发展，水安全保障能力实现大突破，有力保障经济社会发展和生态文明建设对水的需求。其中，水资源节约集约利用水平持续提高。全省用水总量控制在</w:t>
      </w:r>
      <w:r>
        <w:rPr>
          <w:rFonts w:ascii="Times New Roman" w:eastAsia="仿宋" w:hAnsi="Times New Roman" w:cs="Times New Roman" w:hint="eastAsia"/>
          <w:bCs/>
          <w:sz w:val="28"/>
          <w:szCs w:val="28"/>
        </w:rPr>
        <w:t>330</w:t>
      </w:r>
      <w:r>
        <w:rPr>
          <w:rFonts w:ascii="Times New Roman" w:eastAsia="仿宋" w:hAnsi="Times New Roman" w:cs="Times New Roman" w:hint="eastAsia"/>
          <w:bCs/>
          <w:sz w:val="28"/>
          <w:szCs w:val="28"/>
        </w:rPr>
        <w:t>亿立方米以内，万元国内生产总值用水量、万元工业增加值用水量较</w:t>
      </w:r>
      <w:r>
        <w:rPr>
          <w:rFonts w:ascii="Times New Roman" w:eastAsia="仿宋" w:hAnsi="Times New Roman" w:cs="Times New Roman" w:hint="eastAsia"/>
          <w:bCs/>
          <w:sz w:val="28"/>
          <w:szCs w:val="28"/>
        </w:rPr>
        <w:t>2020</w:t>
      </w:r>
      <w:r>
        <w:rPr>
          <w:rFonts w:ascii="Times New Roman" w:eastAsia="仿宋" w:hAnsi="Times New Roman" w:cs="Times New Roman" w:hint="eastAsia"/>
          <w:bCs/>
          <w:sz w:val="28"/>
          <w:szCs w:val="28"/>
        </w:rPr>
        <w:t>年下降幅度完成国家下达目标任务，灌溉水有效利用系数提高到</w:t>
      </w:r>
      <w:r>
        <w:rPr>
          <w:rFonts w:ascii="Times New Roman" w:eastAsia="仿宋" w:hAnsi="Times New Roman" w:cs="Times New Roman" w:hint="eastAsia"/>
          <w:bCs/>
          <w:sz w:val="28"/>
          <w:szCs w:val="28"/>
        </w:rPr>
        <w:t>0.5</w:t>
      </w:r>
      <w:r>
        <w:rPr>
          <w:rFonts w:ascii="Times New Roman" w:eastAsia="仿宋" w:hAnsi="Times New Roman" w:cs="Times New Roman" w:hint="eastAsia"/>
          <w:bCs/>
          <w:sz w:val="28"/>
          <w:szCs w:val="28"/>
        </w:rPr>
        <w:t>以上。城乡供水保障程度明显增强。建成一批生态水利工程，水网体系进一步完善，城乡供水一体化和乡</w:t>
      </w:r>
      <w:r>
        <w:rPr>
          <w:rFonts w:ascii="Times New Roman" w:eastAsia="仿宋" w:hAnsi="Times New Roman" w:cs="Times New Roman" w:hint="eastAsia"/>
          <w:bCs/>
          <w:sz w:val="28"/>
          <w:szCs w:val="28"/>
        </w:rPr>
        <w:lastRenderedPageBreak/>
        <w:t>村水务取得重要进展，城乡供水保障和抗旱应急能力明显增强，规模化供水覆盖程度明显提高，全省新增生活、生产、生态供水能力</w:t>
      </w:r>
      <w:r>
        <w:rPr>
          <w:rFonts w:ascii="Times New Roman" w:eastAsia="仿宋" w:hAnsi="Times New Roman" w:cs="Times New Roman" w:hint="eastAsia"/>
          <w:bCs/>
          <w:sz w:val="28"/>
          <w:szCs w:val="28"/>
        </w:rPr>
        <w:t>20</w:t>
      </w:r>
      <w:r>
        <w:rPr>
          <w:rFonts w:ascii="Times New Roman" w:eastAsia="仿宋" w:hAnsi="Times New Roman" w:cs="Times New Roman" w:hint="eastAsia"/>
          <w:bCs/>
          <w:sz w:val="28"/>
          <w:szCs w:val="28"/>
        </w:rPr>
        <w:t>亿立方米，农村自来水普及率达到</w:t>
      </w:r>
      <w:r>
        <w:rPr>
          <w:rFonts w:ascii="Times New Roman" w:eastAsia="仿宋" w:hAnsi="Times New Roman" w:cs="Times New Roman" w:hint="eastAsia"/>
          <w:bCs/>
          <w:sz w:val="28"/>
          <w:szCs w:val="28"/>
        </w:rPr>
        <w:t>88%</w:t>
      </w:r>
      <w:r>
        <w:rPr>
          <w:rFonts w:ascii="Times New Roman" w:eastAsia="仿宋" w:hAnsi="Times New Roman" w:cs="Times New Roman" w:hint="eastAsia"/>
          <w:bCs/>
          <w:sz w:val="28"/>
          <w:szCs w:val="28"/>
        </w:rPr>
        <w:t>以上。水生态得到有效保护。河湖长制深入推进，涉水空间管控得到加强，流域面积</w:t>
      </w:r>
      <w:r>
        <w:rPr>
          <w:rFonts w:ascii="Times New Roman" w:eastAsia="仿宋" w:hAnsi="Times New Roman" w:cs="Times New Roman" w:hint="eastAsia"/>
          <w:bCs/>
          <w:sz w:val="28"/>
          <w:szCs w:val="28"/>
        </w:rPr>
        <w:t>1000</w:t>
      </w:r>
      <w:r>
        <w:rPr>
          <w:rFonts w:ascii="Times New Roman" w:eastAsia="仿宋" w:hAnsi="Times New Roman" w:cs="Times New Roman" w:hint="eastAsia"/>
          <w:bCs/>
          <w:sz w:val="28"/>
          <w:szCs w:val="28"/>
        </w:rPr>
        <w:t>平方千米以上河流和常年水面面积</w:t>
      </w:r>
      <w:r>
        <w:rPr>
          <w:rFonts w:ascii="Times New Roman" w:eastAsia="仿宋" w:hAnsi="Times New Roman" w:cs="Times New Roman" w:hint="eastAsia"/>
          <w:bCs/>
          <w:sz w:val="28"/>
          <w:szCs w:val="28"/>
        </w:rPr>
        <w:t>1</w:t>
      </w:r>
      <w:r>
        <w:rPr>
          <w:rFonts w:ascii="Times New Roman" w:eastAsia="仿宋" w:hAnsi="Times New Roman" w:cs="Times New Roman" w:hint="eastAsia"/>
          <w:bCs/>
          <w:sz w:val="28"/>
          <w:szCs w:val="28"/>
        </w:rPr>
        <w:t>平方千米以上湖泊岸线保护与利用规划全面完成，江河湖库水源涵养与保护能力明显提升。重点河湖生态流量保障目标满足程度达</w:t>
      </w:r>
      <w:r>
        <w:rPr>
          <w:rFonts w:ascii="Times New Roman" w:eastAsia="仿宋" w:hAnsi="Times New Roman" w:cs="Times New Roman" w:hint="eastAsia"/>
          <w:bCs/>
          <w:sz w:val="28"/>
          <w:szCs w:val="28"/>
        </w:rPr>
        <w:t>90%</w:t>
      </w:r>
      <w:r>
        <w:rPr>
          <w:rFonts w:ascii="Times New Roman" w:eastAsia="仿宋" w:hAnsi="Times New Roman" w:cs="Times New Roman" w:hint="eastAsia"/>
          <w:bCs/>
          <w:sz w:val="28"/>
          <w:szCs w:val="28"/>
        </w:rPr>
        <w:t>以上，水生态环境状况明显改善。人为水土流失得到基本控制，重点地区水土流失得到有效治理，全省水土保持率提高到</w:t>
      </w:r>
      <w:r>
        <w:rPr>
          <w:rFonts w:ascii="Times New Roman" w:eastAsia="仿宋" w:hAnsi="Times New Roman" w:cs="Times New Roman" w:hint="eastAsia"/>
          <w:bCs/>
          <w:sz w:val="28"/>
          <w:szCs w:val="28"/>
        </w:rPr>
        <w:t>78.5%</w:t>
      </w:r>
      <w:r>
        <w:rPr>
          <w:rFonts w:ascii="Times New Roman" w:eastAsia="仿宋" w:hAnsi="Times New Roman" w:cs="Times New Roman" w:hint="eastAsia"/>
          <w:bCs/>
          <w:sz w:val="28"/>
          <w:szCs w:val="28"/>
        </w:rPr>
        <w:t>以上。</w:t>
      </w:r>
    </w:p>
    <w:p w14:paraId="34044EB8" w14:textId="77777777" w:rsidR="004451D1" w:rsidRDefault="00000000">
      <w:pPr>
        <w:widowControl/>
        <w:spacing w:line="360" w:lineRule="auto"/>
        <w:ind w:firstLine="561"/>
        <w:rPr>
          <w:rFonts w:ascii="Times New Roman" w:eastAsia="仿宋" w:hAnsi="Times New Roman" w:cs="Times New Roman"/>
          <w:bCs/>
          <w:sz w:val="28"/>
          <w:szCs w:val="28"/>
        </w:rPr>
      </w:pPr>
      <w:r>
        <w:rPr>
          <w:rFonts w:ascii="Times New Roman" w:eastAsia="仿宋" w:hAnsi="Times New Roman" w:cs="Times New Roman" w:hint="eastAsia"/>
          <w:bCs/>
          <w:sz w:val="28"/>
          <w:szCs w:val="28"/>
        </w:rPr>
        <w:t>要构建完备的水网体系。强化工程水网与天然水网互联互通，做好天然水资源与工程配置水资源的合理调配。坚持“近水为先、北水南补、西水东引、多源互济”的水资源配置原则，统筹流域和区域，构建以引大济岷和长征渠引水两个特大型工程为骨干、“五横六纵”为骨架、大中小微协调配套、省市县乡村水网充分衔接、“蓄、引、提、供、泄、排”功能完备的水网体系，确保城乡居民用水安全，保障工农业生产用水，为粮食安全和经济社会发展提供坚实保障。</w:t>
      </w:r>
    </w:p>
    <w:p w14:paraId="556A57E9" w14:textId="77777777" w:rsidR="004451D1" w:rsidRDefault="00000000">
      <w:pPr>
        <w:widowControl/>
        <w:spacing w:line="360" w:lineRule="auto"/>
        <w:ind w:firstLine="561"/>
        <w:rPr>
          <w:rFonts w:ascii="Times New Roman" w:eastAsia="仿宋" w:hAnsi="Times New Roman" w:cs="Times New Roman"/>
          <w:bCs/>
          <w:sz w:val="28"/>
          <w:szCs w:val="28"/>
        </w:rPr>
      </w:pPr>
      <w:r>
        <w:rPr>
          <w:rFonts w:ascii="Times New Roman" w:eastAsia="仿宋" w:hAnsi="Times New Roman" w:cs="Times New Roman" w:hint="eastAsia"/>
          <w:bCs/>
          <w:sz w:val="28"/>
          <w:szCs w:val="28"/>
        </w:rPr>
        <w:t>3</w:t>
      </w:r>
      <w:r>
        <w:rPr>
          <w:rFonts w:ascii="Times New Roman" w:eastAsia="仿宋" w:hAnsi="Times New Roman" w:cs="Times New Roman" w:hint="eastAsia"/>
          <w:bCs/>
          <w:sz w:val="28"/>
          <w:szCs w:val="28"/>
        </w:rPr>
        <w:t>）省委农办、水利厅联合出台了《关于加强新时期农村水利工作助力乡村振兴发展的指导意见》（川农领办</w:t>
      </w:r>
      <w:r>
        <w:rPr>
          <w:rFonts w:ascii="Times New Roman" w:eastAsia="仿宋" w:hAnsi="Times New Roman" w:cs="Times New Roman" w:hint="eastAsia"/>
          <w:bCs/>
          <w:sz w:val="28"/>
          <w:szCs w:val="28"/>
        </w:rPr>
        <w:t>[2021]48</w:t>
      </w:r>
      <w:r>
        <w:rPr>
          <w:rFonts w:ascii="Times New Roman" w:eastAsia="仿宋" w:hAnsi="Times New Roman" w:cs="Times New Roman" w:hint="eastAsia"/>
          <w:bCs/>
          <w:sz w:val="28"/>
          <w:szCs w:val="28"/>
        </w:rPr>
        <w:t>号，以下简称《指导意见》）提出：把全力推进乡村水务供水作为“新农水”四大板块工作的重中之重，提出了“十四五”工作目标，到</w:t>
      </w:r>
      <w:r>
        <w:rPr>
          <w:rFonts w:ascii="Times New Roman" w:eastAsia="仿宋" w:hAnsi="Times New Roman" w:cs="Times New Roman" w:hint="eastAsia"/>
          <w:bCs/>
          <w:sz w:val="28"/>
          <w:szCs w:val="28"/>
        </w:rPr>
        <w:t>2025</w:t>
      </w:r>
      <w:r>
        <w:rPr>
          <w:rFonts w:ascii="Times New Roman" w:eastAsia="仿宋" w:hAnsi="Times New Roman" w:cs="Times New Roman" w:hint="eastAsia"/>
          <w:bCs/>
          <w:sz w:val="28"/>
          <w:szCs w:val="28"/>
        </w:rPr>
        <w:t>年全省</w:t>
      </w:r>
      <w:r>
        <w:rPr>
          <w:rFonts w:ascii="Times New Roman" w:eastAsia="仿宋" w:hAnsi="Times New Roman" w:cs="Times New Roman" w:hint="eastAsia"/>
          <w:bCs/>
          <w:sz w:val="28"/>
          <w:szCs w:val="28"/>
        </w:rPr>
        <w:lastRenderedPageBreak/>
        <w:t>农村自来水普及率达到</w:t>
      </w:r>
      <w:r>
        <w:rPr>
          <w:rFonts w:ascii="Times New Roman" w:eastAsia="仿宋" w:hAnsi="Times New Roman" w:cs="Times New Roman" w:hint="eastAsia"/>
          <w:bCs/>
          <w:sz w:val="28"/>
          <w:szCs w:val="28"/>
        </w:rPr>
        <w:t>88%</w:t>
      </w:r>
      <w:r>
        <w:rPr>
          <w:rFonts w:ascii="Times New Roman" w:eastAsia="仿宋" w:hAnsi="Times New Roman" w:cs="Times New Roman" w:hint="eastAsia"/>
          <w:bCs/>
          <w:sz w:val="28"/>
          <w:szCs w:val="28"/>
        </w:rPr>
        <w:t>，农村集中供水工程规范化管理全部达标，基本实现“喝好水”目标。</w:t>
      </w:r>
    </w:p>
    <w:p w14:paraId="7863A026" w14:textId="77777777" w:rsidR="004451D1" w:rsidRDefault="00000000">
      <w:pPr>
        <w:widowControl/>
        <w:spacing w:line="360" w:lineRule="auto"/>
        <w:ind w:firstLine="561"/>
        <w:rPr>
          <w:rFonts w:ascii="Times New Roman" w:eastAsia="仿宋" w:hAnsi="Times New Roman" w:cs="Times New Roman"/>
          <w:bCs/>
          <w:sz w:val="28"/>
          <w:szCs w:val="28"/>
        </w:rPr>
      </w:pPr>
      <w:r>
        <w:rPr>
          <w:rFonts w:ascii="Times New Roman" w:eastAsia="仿宋" w:hAnsi="Times New Roman" w:cs="Times New Roman" w:hint="eastAsia"/>
          <w:bCs/>
          <w:sz w:val="28"/>
          <w:szCs w:val="28"/>
        </w:rPr>
        <w:t>对平原、丘陵以及有条件的地区，按照“城乡统筹、区域集中互通共济”的思路，采取市场化运作、公司化运行的方式，大力建设规模化供水工程，提升农村自来水普及率</w:t>
      </w:r>
      <w:r>
        <w:rPr>
          <w:rFonts w:ascii="Times New Roman" w:eastAsia="仿宋" w:hAnsi="Times New Roman" w:cs="Times New Roman" w:hint="eastAsia"/>
          <w:bCs/>
          <w:sz w:val="28"/>
          <w:szCs w:val="28"/>
        </w:rPr>
        <w:t>,</w:t>
      </w:r>
      <w:r>
        <w:rPr>
          <w:rFonts w:ascii="Times New Roman" w:eastAsia="仿宋" w:hAnsi="Times New Roman" w:cs="Times New Roman" w:hint="eastAsia"/>
          <w:bCs/>
          <w:sz w:val="28"/>
          <w:szCs w:val="28"/>
        </w:rPr>
        <w:t>积极推行农村供水城市化、城乡供水一体化。</w:t>
      </w:r>
    </w:p>
    <w:p w14:paraId="6E7609FD" w14:textId="77777777" w:rsidR="004451D1" w:rsidRDefault="00000000">
      <w:pPr>
        <w:widowControl/>
        <w:spacing w:line="360" w:lineRule="auto"/>
        <w:ind w:firstLine="561"/>
        <w:rPr>
          <w:rFonts w:ascii="Times New Roman" w:eastAsia="仿宋" w:hAnsi="Times New Roman" w:cs="Times New Roman"/>
          <w:bCs/>
          <w:sz w:val="28"/>
          <w:szCs w:val="28"/>
        </w:rPr>
      </w:pPr>
      <w:r>
        <w:rPr>
          <w:rFonts w:ascii="Times New Roman" w:eastAsia="仿宋" w:hAnsi="Times New Roman" w:cs="Times New Roman" w:hint="eastAsia"/>
          <w:bCs/>
          <w:sz w:val="28"/>
          <w:szCs w:val="28"/>
        </w:rPr>
        <w:t>对人口分散的山区、高原等地区，则通过新建水源、改扩建水厂延伸管网、更新设备等方式，对小型集中和分散供水工程进行升级改造，增强水量保障和水质处理能力。</w:t>
      </w:r>
      <w:r>
        <w:rPr>
          <w:rFonts w:ascii="Times New Roman" w:eastAsia="仿宋" w:hAnsi="Times New Roman" w:cs="Times New Roman" w:hint="eastAsia"/>
          <w:bCs/>
          <w:sz w:val="28"/>
          <w:szCs w:val="28"/>
        </w:rPr>
        <w:t>2021</w:t>
      </w:r>
      <w:r>
        <w:rPr>
          <w:rFonts w:ascii="Times New Roman" w:eastAsia="仿宋" w:hAnsi="Times New Roman" w:cs="Times New Roman" w:hint="eastAsia"/>
          <w:bCs/>
          <w:sz w:val="28"/>
          <w:szCs w:val="28"/>
        </w:rPr>
        <w:t>至</w:t>
      </w:r>
      <w:r>
        <w:rPr>
          <w:rFonts w:ascii="Times New Roman" w:eastAsia="仿宋" w:hAnsi="Times New Roman" w:cs="Times New Roman" w:hint="eastAsia"/>
          <w:bCs/>
          <w:sz w:val="28"/>
          <w:szCs w:val="28"/>
        </w:rPr>
        <w:t>2023</w:t>
      </w:r>
      <w:r>
        <w:rPr>
          <w:rFonts w:ascii="Times New Roman" w:eastAsia="仿宋" w:hAnsi="Times New Roman" w:cs="Times New Roman" w:hint="eastAsia"/>
          <w:bCs/>
          <w:sz w:val="28"/>
          <w:szCs w:val="28"/>
        </w:rPr>
        <w:t>年，采取市县自愿申报、省级遂选确认的方式，启动</w:t>
      </w:r>
      <w:r>
        <w:rPr>
          <w:rFonts w:ascii="Times New Roman" w:eastAsia="仿宋" w:hAnsi="Times New Roman" w:cs="Times New Roman" w:hint="eastAsia"/>
          <w:bCs/>
          <w:sz w:val="28"/>
          <w:szCs w:val="28"/>
        </w:rPr>
        <w:t>60</w:t>
      </w:r>
      <w:r>
        <w:rPr>
          <w:rFonts w:ascii="Times New Roman" w:eastAsia="仿宋" w:hAnsi="Times New Roman" w:cs="Times New Roman" w:hint="eastAsia"/>
          <w:bCs/>
          <w:sz w:val="28"/>
          <w:szCs w:val="28"/>
        </w:rPr>
        <w:t>个乡村水务试点县建设，带动全省农村供水投资规模大突破、建设管护水平大提升。</w:t>
      </w:r>
    </w:p>
    <w:bookmarkEnd w:id="5"/>
    <w:p w14:paraId="593948A0" w14:textId="77777777" w:rsidR="004451D1" w:rsidRDefault="00000000">
      <w:pPr>
        <w:widowControl/>
        <w:spacing w:line="360" w:lineRule="auto"/>
        <w:ind w:firstLineChars="200" w:firstLine="562"/>
        <w:rPr>
          <w:rFonts w:ascii="Times New Roman" w:eastAsia="仿宋" w:hAnsi="Times New Roman" w:cs="Times New Roman"/>
          <w:b/>
          <w:bCs/>
          <w:sz w:val="28"/>
          <w:szCs w:val="28"/>
        </w:rPr>
      </w:pPr>
      <w:r>
        <w:rPr>
          <w:rFonts w:ascii="Times New Roman" w:eastAsia="仿宋" w:hAnsi="Times New Roman" w:cs="Times New Roman" w:hint="eastAsia"/>
          <w:b/>
          <w:bCs/>
          <w:sz w:val="28"/>
          <w:szCs w:val="28"/>
        </w:rPr>
        <w:t>3</w:t>
      </w:r>
      <w:r>
        <w:rPr>
          <w:rFonts w:ascii="Times New Roman" w:eastAsia="仿宋" w:hAnsi="Times New Roman" w:cs="Times New Roman"/>
          <w:b/>
          <w:bCs/>
          <w:sz w:val="28"/>
          <w:szCs w:val="28"/>
        </w:rPr>
        <w:t>.</w:t>
      </w:r>
      <w:r>
        <w:rPr>
          <w:rFonts w:hint="eastAsia"/>
          <w:b/>
        </w:rPr>
        <w:t xml:space="preserve"> </w:t>
      </w:r>
      <w:r>
        <w:rPr>
          <w:rFonts w:ascii="Times New Roman" w:eastAsia="仿宋" w:hAnsi="Times New Roman" w:cs="Times New Roman" w:hint="eastAsia"/>
          <w:b/>
          <w:bCs/>
          <w:sz w:val="28"/>
          <w:szCs w:val="28"/>
        </w:rPr>
        <w:t>市县级相关政策及规划</w:t>
      </w:r>
    </w:p>
    <w:p w14:paraId="7F37DE81" w14:textId="77777777" w:rsidR="004451D1" w:rsidRDefault="00000000">
      <w:pPr>
        <w:widowControl/>
        <w:spacing w:line="360" w:lineRule="auto"/>
        <w:ind w:firstLine="561"/>
        <w:rPr>
          <w:rFonts w:ascii="Times New Roman" w:eastAsia="仿宋" w:hAnsi="Times New Roman" w:cs="Times New Roman"/>
          <w:bCs/>
          <w:sz w:val="28"/>
          <w:szCs w:val="28"/>
        </w:rPr>
      </w:pPr>
      <w:r>
        <w:rPr>
          <w:rFonts w:ascii="Times New Roman" w:eastAsia="仿宋" w:hAnsi="Times New Roman" w:cs="Times New Roman" w:hint="eastAsia"/>
          <w:bCs/>
          <w:sz w:val="28"/>
          <w:szCs w:val="28"/>
        </w:rPr>
        <w:t>1</w:t>
      </w:r>
      <w:r>
        <w:rPr>
          <w:rFonts w:ascii="Times New Roman" w:eastAsia="仿宋" w:hAnsi="Times New Roman" w:cs="Times New Roman" w:hint="eastAsia"/>
          <w:bCs/>
          <w:sz w:val="28"/>
          <w:szCs w:val="28"/>
        </w:rPr>
        <w:t>）《雅安市国民经济和社会发展第十四个五年规划和二〇三五年远景目标纲》第</w:t>
      </w:r>
      <w:r>
        <w:rPr>
          <w:rFonts w:ascii="Times New Roman" w:eastAsia="仿宋" w:hAnsi="Times New Roman" w:cs="Times New Roman" w:hint="eastAsia"/>
          <w:bCs/>
          <w:sz w:val="28"/>
          <w:szCs w:val="28"/>
        </w:rPr>
        <w:t>3</w:t>
      </w:r>
      <w:r>
        <w:rPr>
          <w:rFonts w:ascii="Times New Roman" w:eastAsia="仿宋" w:hAnsi="Times New Roman" w:cs="Times New Roman" w:hint="eastAsia"/>
          <w:bCs/>
          <w:sz w:val="28"/>
          <w:szCs w:val="28"/>
        </w:rPr>
        <w:t>篇第九章“加强能源水利基础设施建设”中提到，配合做好引大济岷、长征渠引水等重大工程建设。完善防洪减灾工程，加大青衣江、大渡河及其主要支流防洪工程建设力度，继续推进中小河流治理项目。加强山洪沟治理和山洪灾害非工程措施项目建设，提升防汛监测预警能力。强化灌区续建配套，积极推进永定桥水库配套灌区输水工程、九龙水库灌区工程等项目建设。加强大中型灌区骨干水利工程管理，落实管护主体和管护责任。加大病险水库治理力度，建立常态化制度化管护机制。按照“建大、并中、减小”思路，进一</w:t>
      </w:r>
      <w:r>
        <w:rPr>
          <w:rFonts w:ascii="Times New Roman" w:eastAsia="仿宋" w:hAnsi="Times New Roman" w:cs="Times New Roman" w:hint="eastAsia"/>
          <w:bCs/>
          <w:sz w:val="28"/>
          <w:szCs w:val="28"/>
        </w:rPr>
        <w:lastRenderedPageBreak/>
        <w:t>步优化农村供水工程布局，促进城乡供水融合发展，加大农村供水工程运行管理力度。探索数字水利，推进</w:t>
      </w:r>
      <w:r>
        <w:rPr>
          <w:rFonts w:ascii="Times New Roman" w:eastAsia="仿宋" w:hAnsi="Times New Roman" w:cs="Times New Roman" w:hint="eastAsia"/>
          <w:bCs/>
          <w:sz w:val="28"/>
          <w:szCs w:val="28"/>
        </w:rPr>
        <w:t>5G</w:t>
      </w:r>
      <w:r>
        <w:rPr>
          <w:rFonts w:ascii="Times New Roman" w:eastAsia="仿宋" w:hAnsi="Times New Roman" w:cs="Times New Roman" w:hint="eastAsia"/>
          <w:bCs/>
          <w:sz w:val="28"/>
          <w:szCs w:val="28"/>
        </w:rPr>
        <w:t>技术与水利工程建设运行、水资源管理等深度融合，不断完善水利物联感知体系，提升水利管理精准化、智能化水平。</w:t>
      </w:r>
    </w:p>
    <w:p w14:paraId="5DBC8D3D" w14:textId="77777777" w:rsidR="004451D1" w:rsidRDefault="00000000">
      <w:pPr>
        <w:widowControl/>
        <w:spacing w:line="360" w:lineRule="auto"/>
        <w:ind w:firstLine="561"/>
        <w:rPr>
          <w:rFonts w:ascii="Times New Roman" w:eastAsia="仿宋" w:hAnsi="Times New Roman" w:cs="Times New Roman"/>
          <w:bCs/>
          <w:sz w:val="28"/>
          <w:szCs w:val="28"/>
        </w:rPr>
      </w:pPr>
      <w:r>
        <w:rPr>
          <w:rFonts w:ascii="Times New Roman" w:eastAsia="仿宋" w:hAnsi="Times New Roman" w:cs="Times New Roman" w:hint="eastAsia"/>
          <w:bCs/>
          <w:sz w:val="28"/>
          <w:szCs w:val="28"/>
        </w:rPr>
        <w:t>2</w:t>
      </w:r>
      <w:r>
        <w:rPr>
          <w:rFonts w:ascii="Times New Roman" w:eastAsia="仿宋" w:hAnsi="Times New Roman" w:cs="Times New Roman" w:hint="eastAsia"/>
          <w:bCs/>
          <w:sz w:val="28"/>
          <w:szCs w:val="28"/>
        </w:rPr>
        <w:t>）雅安市人民政府关于印发的《雅安市“十四五”水安全保障规划》中提到，到</w:t>
      </w:r>
      <w:r>
        <w:rPr>
          <w:rFonts w:ascii="Times New Roman" w:eastAsia="仿宋" w:hAnsi="Times New Roman" w:cs="Times New Roman" w:hint="eastAsia"/>
          <w:bCs/>
          <w:sz w:val="28"/>
          <w:szCs w:val="28"/>
        </w:rPr>
        <w:t>2025</w:t>
      </w:r>
      <w:r>
        <w:rPr>
          <w:rFonts w:ascii="Times New Roman" w:eastAsia="仿宋" w:hAnsi="Times New Roman" w:cs="Times New Roman" w:hint="eastAsia"/>
          <w:bCs/>
          <w:sz w:val="28"/>
          <w:szCs w:val="28"/>
        </w:rPr>
        <w:t>年，全市水资源利用效率和效益明显提高，水利基础设施水平明显提升，城乡供水安全保障程度明显增强，河湖水生态环境明显改善，防洪抗旱减灾能力全面提高，水利制度体系不断完善，水利行业监督能力和服务水平大幅提升，水安全保障能力显著提升。</w:t>
      </w:r>
    </w:p>
    <w:p w14:paraId="04DFD599" w14:textId="77777777" w:rsidR="004451D1" w:rsidRDefault="00000000">
      <w:pPr>
        <w:widowControl/>
        <w:spacing w:line="360" w:lineRule="auto"/>
        <w:ind w:firstLine="561"/>
        <w:rPr>
          <w:rFonts w:ascii="Times New Roman" w:eastAsia="仿宋" w:hAnsi="Times New Roman" w:cs="Times New Roman"/>
          <w:bCs/>
          <w:sz w:val="28"/>
          <w:szCs w:val="28"/>
        </w:rPr>
      </w:pPr>
      <w:r>
        <w:rPr>
          <w:rFonts w:ascii="Times New Roman" w:eastAsia="仿宋" w:hAnsi="Times New Roman" w:cs="Times New Roman" w:hint="eastAsia"/>
          <w:bCs/>
          <w:sz w:val="28"/>
          <w:szCs w:val="28"/>
        </w:rPr>
        <w:t>强化工程水网与天然水网互联互通，做好天然水资源与工程配置水资源的合理调配。坚持“近水为先、多源互济、三生并举”的水资源配置原则，统筹流域和区域，以引大济岷（雅安段）和长征渠引水（雅安段）两个特大型工程为龙头，依托铜头引水工程、玉溪河引水工程，完善“主干”水网体系，补齐重点水源工程短板和城市应急备用水源，配套乡村供水毛细血管，形成大中小微协调配套、市县乡村水网充分衔接、蓄引提供泄排功能科学的水网体系，全面提升“一主两片”供水保障能力。</w:t>
      </w:r>
    </w:p>
    <w:p w14:paraId="20D15247" w14:textId="77777777" w:rsidR="004451D1" w:rsidRDefault="00000000">
      <w:pPr>
        <w:widowControl/>
        <w:spacing w:line="360" w:lineRule="auto"/>
        <w:ind w:firstLine="561"/>
        <w:rPr>
          <w:rFonts w:ascii="Times New Roman" w:eastAsia="仿宋" w:hAnsi="Times New Roman" w:cs="Times New Roman"/>
          <w:bCs/>
          <w:sz w:val="28"/>
          <w:szCs w:val="28"/>
        </w:rPr>
      </w:pPr>
      <w:r>
        <w:rPr>
          <w:rFonts w:ascii="Times New Roman" w:eastAsia="仿宋" w:hAnsi="Times New Roman" w:cs="Times New Roman" w:hint="eastAsia"/>
          <w:bCs/>
          <w:sz w:val="28"/>
          <w:szCs w:val="28"/>
        </w:rPr>
        <w:t>优化水资源配置格局。续建、新建一批重大引调水工程，加快重点水源工程建设、抗旱水源建设以及非常规水源利用及其他水资源开</w:t>
      </w:r>
      <w:r>
        <w:rPr>
          <w:rFonts w:ascii="Times New Roman" w:eastAsia="仿宋" w:hAnsi="Times New Roman" w:cs="Times New Roman" w:hint="eastAsia"/>
          <w:bCs/>
          <w:sz w:val="28"/>
          <w:szCs w:val="28"/>
        </w:rPr>
        <w:lastRenderedPageBreak/>
        <w:t>发利用工程建设。同时，加大水资源配置项目储备工作力度，加快蒙顶山水库、相岭湖水库、徐家沟水库等储备项目前期工作力度。</w:t>
      </w:r>
    </w:p>
    <w:p w14:paraId="07392639" w14:textId="77777777" w:rsidR="004451D1" w:rsidRDefault="00000000">
      <w:pPr>
        <w:widowControl/>
        <w:spacing w:line="360" w:lineRule="auto"/>
        <w:ind w:firstLine="561"/>
        <w:rPr>
          <w:rFonts w:ascii="Times New Roman" w:eastAsia="仿宋" w:hAnsi="Times New Roman" w:cs="Times New Roman"/>
          <w:bCs/>
          <w:sz w:val="28"/>
          <w:szCs w:val="28"/>
        </w:rPr>
      </w:pPr>
      <w:r>
        <w:rPr>
          <w:rFonts w:ascii="Times New Roman" w:eastAsia="仿宋" w:hAnsi="Times New Roman" w:cs="Times New Roman" w:hint="eastAsia"/>
          <w:bCs/>
          <w:sz w:val="28"/>
          <w:szCs w:val="28"/>
        </w:rPr>
        <w:t>全面推进乡村水务。紧紧围绕乡村振兴战略，全面推进乡村水务，按照建大、并中、减小原则，通过改造、扩建、管网延伸等方式提供规模化供水；对有条件集中供水的县（区），坚持以县为基础、乡镇为单元，从水源到水龙头，初步实现公司化运行、市场化运作，进一步提高农村安全饮水保障程度和质量；对农户分散居住的山区，因地制宜分散供水。完善乡村供水动态监测和响应机制、水价水费形成机制和工程长效运营机制，防止出现整村连片停水断水和严重水质问题。编制县级“十四五”新时期农村水利规划，加强水利基础设施建设，强化水利工程运行管护，不断提升水利保障能力。</w:t>
      </w:r>
    </w:p>
    <w:p w14:paraId="6A33EEED" w14:textId="77777777" w:rsidR="004451D1" w:rsidRDefault="00000000">
      <w:pPr>
        <w:widowControl/>
        <w:spacing w:line="360" w:lineRule="auto"/>
        <w:ind w:firstLine="561"/>
        <w:rPr>
          <w:rFonts w:ascii="Times New Roman" w:eastAsia="仿宋" w:hAnsi="Times New Roman" w:cs="Times New Roman"/>
          <w:bCs/>
          <w:sz w:val="28"/>
          <w:szCs w:val="28"/>
        </w:rPr>
      </w:pPr>
      <w:r>
        <w:rPr>
          <w:rFonts w:ascii="Times New Roman" w:eastAsia="仿宋" w:hAnsi="Times New Roman" w:cs="Times New Roman" w:hint="eastAsia"/>
          <w:bCs/>
          <w:sz w:val="28"/>
          <w:szCs w:val="28"/>
        </w:rPr>
        <w:t>实施农村水利工程。加快已成灌区续建配套与现代化改造，完善水源工程灌排设施和计量监测设施，实施精细化管理，为高标准农田建设提供水源保障，提高粮食生产能力和农业综合生产能力。加强抗旱应急水源工程建设，提高抗旱能力。“十四五”期间，大力推进玉溪河灌区我市境内的芦山县、名山区节水改造，实施芦山县玉溪河灌区节水配套改造工程，加快推进已成中型灌区节水配套改造。</w:t>
      </w:r>
    </w:p>
    <w:p w14:paraId="6561DFA0" w14:textId="77777777" w:rsidR="004451D1" w:rsidRDefault="00000000">
      <w:pPr>
        <w:widowControl/>
        <w:spacing w:after="180" w:line="360" w:lineRule="auto"/>
        <w:rPr>
          <w:rFonts w:ascii="黑体" w:eastAsia="黑体" w:hAnsi="黑体" w:cs="黑体" w:hint="eastAsia"/>
          <w:sz w:val="32"/>
          <w:szCs w:val="32"/>
        </w:rPr>
      </w:pPr>
      <w:bookmarkStart w:id="6" w:name="_Toc30768"/>
      <w:bookmarkStart w:id="7" w:name="_Toc19274"/>
      <w:bookmarkStart w:id="8" w:name="_Toc30057"/>
      <w:bookmarkStart w:id="9" w:name="_Toc3378"/>
      <w:bookmarkStart w:id="10" w:name="_Toc9841"/>
      <w:bookmarkStart w:id="11" w:name="_Toc18204"/>
      <w:bookmarkStart w:id="12" w:name="_Toc21332"/>
      <w:bookmarkStart w:id="13" w:name="_Toc8651"/>
      <w:bookmarkStart w:id="14" w:name="_Toc29490"/>
      <w:r>
        <w:rPr>
          <w:rFonts w:ascii="仿宋" w:eastAsia="仿宋" w:hAnsi="仿宋" w:cs="仿宋" w:hint="eastAsia"/>
          <w:b/>
          <w:bCs/>
          <w:sz w:val="32"/>
          <w:szCs w:val="32"/>
        </w:rPr>
        <w:t>（二）项目情况</w:t>
      </w:r>
      <w:bookmarkEnd w:id="6"/>
      <w:bookmarkEnd w:id="7"/>
      <w:bookmarkEnd w:id="8"/>
      <w:bookmarkEnd w:id="9"/>
      <w:bookmarkEnd w:id="10"/>
      <w:bookmarkEnd w:id="11"/>
      <w:bookmarkEnd w:id="12"/>
      <w:bookmarkEnd w:id="13"/>
    </w:p>
    <w:p w14:paraId="76CCDBAE" w14:textId="77777777" w:rsidR="004451D1" w:rsidRDefault="00000000">
      <w:pPr>
        <w:pStyle w:val="a0"/>
        <w:rPr>
          <w:rFonts w:ascii="仿宋" w:eastAsia="仿宋" w:hAnsi="仿宋" w:cs="仿宋" w:hint="eastAsia"/>
          <w:b/>
          <w:bCs/>
          <w:sz w:val="32"/>
          <w:szCs w:val="32"/>
          <w:lang w:val="en-US"/>
        </w:rPr>
      </w:pPr>
      <w:bookmarkStart w:id="15" w:name="_Toc21872"/>
      <w:bookmarkStart w:id="16" w:name="_Toc23988"/>
      <w:bookmarkStart w:id="17" w:name="_Toc11692"/>
      <w:bookmarkStart w:id="18" w:name="_Toc7914"/>
      <w:bookmarkStart w:id="19" w:name="_Toc9265"/>
      <w:bookmarkStart w:id="20" w:name="_Toc1064"/>
      <w:bookmarkStart w:id="21" w:name="_Toc6078"/>
      <w:bookmarkStart w:id="22" w:name="_Toc14119"/>
      <w:r>
        <w:rPr>
          <w:rFonts w:ascii="仿宋" w:eastAsia="仿宋" w:hAnsi="仿宋" w:cs="仿宋" w:hint="eastAsia"/>
          <w:b/>
          <w:bCs/>
          <w:sz w:val="32"/>
          <w:szCs w:val="32"/>
          <w:lang w:val="en-US"/>
        </w:rPr>
        <w:t>1.参与主体</w:t>
      </w:r>
      <w:bookmarkEnd w:id="15"/>
      <w:bookmarkEnd w:id="16"/>
      <w:bookmarkEnd w:id="17"/>
      <w:bookmarkEnd w:id="18"/>
      <w:bookmarkEnd w:id="19"/>
      <w:bookmarkEnd w:id="20"/>
      <w:bookmarkEnd w:id="21"/>
      <w:bookmarkEnd w:id="22"/>
    </w:p>
    <w:p w14:paraId="2C14AB42" w14:textId="77777777" w:rsidR="004451D1" w:rsidRDefault="00000000">
      <w:pPr>
        <w:widowControl/>
        <w:spacing w:after="180" w:line="360" w:lineRule="auto"/>
        <w:ind w:firstLineChars="200" w:firstLine="560"/>
        <w:rPr>
          <w:rFonts w:ascii="仿宋" w:eastAsia="仿宋" w:hAnsi="仿宋" w:cs="仿宋" w:hint="eastAsia"/>
          <w:caps/>
          <w:sz w:val="28"/>
          <w:szCs w:val="28"/>
        </w:rPr>
      </w:pPr>
      <w:r>
        <w:rPr>
          <w:rFonts w:ascii="仿宋" w:eastAsia="仿宋" w:hAnsi="仿宋" w:cs="仿宋" w:hint="eastAsia"/>
          <w:caps/>
          <w:sz w:val="28"/>
          <w:szCs w:val="28"/>
        </w:rPr>
        <w:t>实施机构：</w:t>
      </w:r>
      <w:r>
        <w:rPr>
          <w:rFonts w:ascii="Times New Roman" w:eastAsia="仿宋" w:hAnsi="Times New Roman" w:cs="Times New Roman" w:hint="eastAsia"/>
          <w:bCs/>
          <w:sz w:val="28"/>
          <w:szCs w:val="28"/>
        </w:rPr>
        <w:t>天全县水利局</w:t>
      </w:r>
    </w:p>
    <w:p w14:paraId="1832D889" w14:textId="77777777" w:rsidR="004451D1" w:rsidRDefault="00000000">
      <w:pPr>
        <w:ind w:firstLineChars="200" w:firstLine="560"/>
        <w:rPr>
          <w:rFonts w:ascii="Times New Roman" w:eastAsia="仿宋" w:hAnsi="Times New Roman" w:cs="Times New Roman"/>
          <w:bCs/>
          <w:sz w:val="28"/>
          <w:szCs w:val="28"/>
        </w:rPr>
      </w:pPr>
      <w:r>
        <w:rPr>
          <w:rFonts w:ascii="仿宋" w:eastAsia="仿宋" w:hAnsi="仿宋" w:cs="仿宋" w:hint="eastAsia"/>
          <w:caps/>
          <w:sz w:val="28"/>
          <w:szCs w:val="28"/>
        </w:rPr>
        <w:t>业主单位：</w:t>
      </w:r>
      <w:bookmarkStart w:id="23" w:name="_Toc16934"/>
      <w:bookmarkStart w:id="24" w:name="_Toc22356"/>
      <w:bookmarkStart w:id="25" w:name="_Toc5326"/>
      <w:bookmarkStart w:id="26" w:name="_Toc14972"/>
      <w:bookmarkStart w:id="27" w:name="_Toc9122"/>
      <w:bookmarkStart w:id="28" w:name="_Toc30046"/>
      <w:bookmarkStart w:id="29" w:name="_Toc4294"/>
      <w:bookmarkStart w:id="30" w:name="_Toc10923"/>
      <w:bookmarkStart w:id="31" w:name="_Toc6630"/>
      <w:r>
        <w:rPr>
          <w:rFonts w:ascii="Times New Roman" w:eastAsia="仿宋" w:hAnsi="Times New Roman" w:cs="Times New Roman" w:hint="eastAsia"/>
          <w:bCs/>
          <w:sz w:val="28"/>
          <w:szCs w:val="28"/>
        </w:rPr>
        <w:t>四川雅州水利发展项目管理有限公司</w:t>
      </w:r>
    </w:p>
    <w:p w14:paraId="417E0312" w14:textId="77777777" w:rsidR="004451D1" w:rsidRDefault="00000000">
      <w:pPr>
        <w:ind w:firstLineChars="200" w:firstLine="643"/>
        <w:rPr>
          <w:rFonts w:ascii="仿宋" w:eastAsia="仿宋" w:hAnsi="仿宋" w:cs="仿宋" w:hint="eastAsia"/>
          <w:b/>
          <w:bCs/>
          <w:kern w:val="0"/>
          <w:sz w:val="32"/>
          <w:szCs w:val="32"/>
        </w:rPr>
      </w:pPr>
      <w:r>
        <w:rPr>
          <w:rFonts w:ascii="仿宋" w:eastAsia="仿宋" w:hAnsi="仿宋" w:cs="仿宋" w:hint="eastAsia"/>
          <w:b/>
          <w:bCs/>
          <w:kern w:val="0"/>
          <w:sz w:val="32"/>
          <w:szCs w:val="32"/>
        </w:rPr>
        <w:lastRenderedPageBreak/>
        <w:t>2.项目概况</w:t>
      </w:r>
      <w:bookmarkEnd w:id="23"/>
      <w:bookmarkEnd w:id="24"/>
      <w:bookmarkEnd w:id="25"/>
      <w:bookmarkEnd w:id="26"/>
      <w:bookmarkEnd w:id="27"/>
      <w:bookmarkEnd w:id="28"/>
      <w:bookmarkEnd w:id="29"/>
      <w:bookmarkEnd w:id="30"/>
      <w:bookmarkEnd w:id="31"/>
    </w:p>
    <w:p w14:paraId="1A48997D" w14:textId="30E67D06" w:rsidR="004451D1" w:rsidRDefault="00000000">
      <w:pPr>
        <w:widowControl/>
        <w:spacing w:after="180" w:line="360" w:lineRule="auto"/>
        <w:ind w:firstLineChars="200" w:firstLine="560"/>
        <w:rPr>
          <w:rFonts w:ascii="仿宋" w:eastAsia="仿宋" w:hAnsi="仿宋" w:cs="仿宋" w:hint="eastAsia"/>
          <w:caps/>
          <w:sz w:val="28"/>
          <w:szCs w:val="28"/>
        </w:rPr>
      </w:pPr>
      <w:r>
        <w:rPr>
          <w:rFonts w:ascii="仿宋" w:eastAsia="仿宋" w:hAnsi="仿宋" w:cs="仿宋" w:hint="eastAsia"/>
          <w:caps/>
          <w:sz w:val="28"/>
          <w:szCs w:val="28"/>
        </w:rPr>
        <w:t>项目名称：</w:t>
      </w:r>
      <w:r w:rsidR="001E1DCC">
        <w:rPr>
          <w:rFonts w:ascii="仿宋" w:eastAsia="仿宋" w:hAnsi="仿宋" w:cs="仿宋" w:hint="eastAsia"/>
          <w:caps/>
          <w:sz w:val="28"/>
          <w:szCs w:val="28"/>
        </w:rPr>
        <w:t>天全县宁康堰供水及灌溉设施建设项目</w:t>
      </w:r>
    </w:p>
    <w:p w14:paraId="6E3522FB" w14:textId="77777777" w:rsidR="004451D1" w:rsidRDefault="00000000">
      <w:pPr>
        <w:widowControl/>
        <w:spacing w:after="180" w:line="360" w:lineRule="auto"/>
        <w:ind w:firstLineChars="200" w:firstLine="560"/>
        <w:rPr>
          <w:rFonts w:ascii="仿宋" w:eastAsia="仿宋" w:hAnsi="仿宋" w:cs="仿宋" w:hint="eastAsia"/>
          <w:caps/>
          <w:sz w:val="28"/>
          <w:szCs w:val="28"/>
        </w:rPr>
      </w:pPr>
      <w:r>
        <w:rPr>
          <w:rFonts w:ascii="仿宋" w:eastAsia="仿宋" w:hAnsi="仿宋" w:cs="仿宋" w:hint="eastAsia"/>
          <w:caps/>
          <w:sz w:val="28"/>
          <w:szCs w:val="28"/>
        </w:rPr>
        <w:t>项目所属领域：农林水利—水利</w:t>
      </w:r>
    </w:p>
    <w:p w14:paraId="078BD778" w14:textId="3AA40967" w:rsidR="004451D1" w:rsidRDefault="00000000">
      <w:pPr>
        <w:widowControl/>
        <w:spacing w:after="180" w:line="360" w:lineRule="auto"/>
        <w:ind w:firstLineChars="200" w:firstLine="560"/>
        <w:rPr>
          <w:rFonts w:ascii="仿宋" w:eastAsia="仿宋" w:hAnsi="仿宋" w:cs="仿宋" w:hint="eastAsia"/>
          <w:caps/>
          <w:sz w:val="28"/>
          <w:szCs w:val="28"/>
        </w:rPr>
      </w:pPr>
      <w:r>
        <w:rPr>
          <w:rFonts w:ascii="仿宋" w:eastAsia="仿宋" w:hAnsi="仿宋" w:cs="仿宋" w:hint="eastAsia"/>
          <w:caps/>
          <w:sz w:val="28"/>
          <w:szCs w:val="28"/>
        </w:rPr>
        <w:t>项目建设工期：</w:t>
      </w:r>
      <w:r w:rsidR="001E1DCC">
        <w:rPr>
          <w:rFonts w:ascii="仿宋" w:eastAsia="仿宋" w:hAnsi="仿宋" w:cs="仿宋" w:hint="eastAsia"/>
          <w:caps/>
          <w:sz w:val="28"/>
          <w:szCs w:val="28"/>
        </w:rPr>
        <w:t>36</w:t>
      </w:r>
      <w:r>
        <w:rPr>
          <w:rFonts w:ascii="仿宋" w:eastAsia="仿宋" w:hAnsi="仿宋" w:cs="仿宋" w:hint="eastAsia"/>
          <w:caps/>
          <w:sz w:val="28"/>
          <w:szCs w:val="28"/>
        </w:rPr>
        <w:t>个月</w:t>
      </w:r>
    </w:p>
    <w:p w14:paraId="1AD5D9CF" w14:textId="5B4C709B" w:rsidR="004451D1" w:rsidRDefault="00000000">
      <w:pPr>
        <w:widowControl/>
        <w:spacing w:after="180" w:line="360" w:lineRule="auto"/>
        <w:ind w:firstLineChars="200" w:firstLine="560"/>
        <w:rPr>
          <w:rFonts w:ascii="仿宋" w:eastAsia="仿宋" w:hAnsi="仿宋" w:cs="仿宋" w:hint="eastAsia"/>
          <w:caps/>
          <w:sz w:val="28"/>
          <w:szCs w:val="28"/>
        </w:rPr>
      </w:pPr>
      <w:r>
        <w:rPr>
          <w:rFonts w:ascii="仿宋" w:eastAsia="仿宋" w:hAnsi="仿宋" w:cs="仿宋" w:hint="eastAsia"/>
          <w:caps/>
          <w:sz w:val="28"/>
          <w:szCs w:val="28"/>
        </w:rPr>
        <w:t>项目区位：</w:t>
      </w:r>
      <w:r w:rsidR="001E1DCC" w:rsidRPr="001E1DCC">
        <w:rPr>
          <w:rFonts w:ascii="仿宋" w:eastAsia="仿宋" w:hAnsi="仿宋" w:cs="仿宋" w:hint="eastAsia"/>
          <w:caps/>
          <w:sz w:val="28"/>
          <w:szCs w:val="28"/>
        </w:rPr>
        <w:t>天全县始阳镇</w:t>
      </w:r>
    </w:p>
    <w:p w14:paraId="19118B0E" w14:textId="77777777" w:rsidR="004451D1" w:rsidRDefault="00000000">
      <w:pPr>
        <w:widowControl/>
        <w:spacing w:after="180" w:line="360" w:lineRule="auto"/>
        <w:ind w:firstLineChars="200" w:firstLine="560"/>
      </w:pPr>
      <w:r>
        <w:rPr>
          <w:rFonts w:ascii="仿宋" w:eastAsia="仿宋" w:hAnsi="仿宋" w:cs="仿宋" w:hint="eastAsia"/>
          <w:caps/>
          <w:sz w:val="28"/>
          <w:szCs w:val="28"/>
        </w:rPr>
        <w:t>项目说明：本项目为改扩建工程，资产无抵押或质押情况</w:t>
      </w:r>
    </w:p>
    <w:p w14:paraId="31377CBA" w14:textId="24932305" w:rsidR="004451D1" w:rsidRDefault="00000000">
      <w:pPr>
        <w:spacing w:line="360" w:lineRule="auto"/>
        <w:ind w:firstLineChars="200" w:firstLine="560"/>
        <w:rPr>
          <w:rFonts w:ascii="仿宋" w:eastAsia="仿宋" w:hAnsi="仿宋" w:cs="仿宋" w:hint="eastAsia"/>
          <w:caps/>
          <w:sz w:val="28"/>
          <w:szCs w:val="28"/>
        </w:rPr>
      </w:pPr>
      <w:r>
        <w:rPr>
          <w:rFonts w:ascii="仿宋" w:eastAsia="仿宋" w:hAnsi="仿宋" w:cs="仿宋" w:hint="eastAsia"/>
          <w:caps/>
          <w:sz w:val="28"/>
          <w:szCs w:val="28"/>
        </w:rPr>
        <w:t>主要建设内容及规模：</w:t>
      </w:r>
      <w:r w:rsidR="001E1DCC" w:rsidRPr="001E1DCC">
        <w:rPr>
          <w:rFonts w:ascii="仿宋" w:eastAsia="仿宋" w:hAnsi="仿宋" w:cs="仿宋" w:hint="eastAsia"/>
          <w:caps/>
          <w:sz w:val="28"/>
          <w:szCs w:val="28"/>
        </w:rPr>
        <w:t>对宁康堰所在水系工程实施现代化建设，包括新建引水隧洞2.58公里，供水管道5.2km，配套建设集生产生活用水、农业灌溉用水于一体的综合性水网供水保障工程及引调水工程，达到年供水能力2000.00万m</w:t>
      </w:r>
      <w:r w:rsidR="001E1DCC" w:rsidRPr="001E1DCC">
        <w:rPr>
          <w:rFonts w:ascii="Calibri" w:eastAsia="仿宋" w:hAnsi="Calibri" w:cs="Calibri"/>
          <w:caps/>
          <w:sz w:val="28"/>
          <w:szCs w:val="28"/>
        </w:rPr>
        <w:t>³</w:t>
      </w:r>
      <w:r>
        <w:rPr>
          <w:rFonts w:ascii="仿宋" w:eastAsia="仿宋" w:hAnsi="仿宋" w:cs="仿宋" w:hint="eastAsia"/>
          <w:caps/>
          <w:sz w:val="28"/>
          <w:szCs w:val="28"/>
        </w:rPr>
        <w:t>。</w:t>
      </w:r>
    </w:p>
    <w:p w14:paraId="7BA80888" w14:textId="77777777" w:rsidR="004451D1" w:rsidRDefault="00000000">
      <w:pPr>
        <w:spacing w:beforeLines="50" w:before="163" w:afterLines="50" w:after="163" w:line="360" w:lineRule="auto"/>
        <w:outlineLvl w:val="0"/>
        <w:rPr>
          <w:rFonts w:ascii="仿宋" w:eastAsia="仿宋" w:hAnsi="仿宋" w:hint="eastAsia"/>
          <w:b/>
          <w:bCs/>
          <w:sz w:val="32"/>
          <w:szCs w:val="32"/>
        </w:rPr>
      </w:pPr>
      <w:bookmarkStart w:id="32" w:name="_Toc533440322"/>
      <w:bookmarkStart w:id="33" w:name="_Toc523481534"/>
      <w:bookmarkStart w:id="34" w:name="_Toc522211065"/>
      <w:bookmarkStart w:id="35" w:name="_Toc1720132"/>
      <w:bookmarkStart w:id="36" w:name="_Toc1403"/>
      <w:bookmarkEnd w:id="14"/>
      <w:r>
        <w:rPr>
          <w:rFonts w:ascii="仿宋" w:eastAsia="仿宋" w:hAnsi="仿宋" w:hint="eastAsia"/>
          <w:b/>
          <w:bCs/>
          <w:sz w:val="32"/>
          <w:szCs w:val="32"/>
        </w:rPr>
        <w:t>二、经济社会效益分析</w:t>
      </w:r>
      <w:bookmarkEnd w:id="32"/>
      <w:bookmarkEnd w:id="33"/>
      <w:bookmarkEnd w:id="34"/>
      <w:bookmarkEnd w:id="35"/>
      <w:bookmarkEnd w:id="36"/>
    </w:p>
    <w:p w14:paraId="785C30E1" w14:textId="77777777" w:rsidR="004451D1" w:rsidRDefault="00000000">
      <w:pPr>
        <w:spacing w:beforeLines="50" w:before="163" w:afterLines="50" w:after="163" w:line="360" w:lineRule="auto"/>
        <w:rPr>
          <w:rFonts w:ascii="仿宋" w:eastAsia="仿宋" w:hAnsi="仿宋" w:cs="仿宋" w:hint="eastAsia"/>
          <w:b/>
          <w:bCs/>
          <w:sz w:val="32"/>
          <w:szCs w:val="32"/>
        </w:rPr>
      </w:pPr>
      <w:bookmarkStart w:id="37" w:name="_Toc533440323"/>
      <w:bookmarkStart w:id="38" w:name="_Toc17794"/>
      <w:bookmarkStart w:id="39" w:name="_Toc522211066"/>
      <w:bookmarkStart w:id="40" w:name="_Toc1720133"/>
      <w:bookmarkStart w:id="41" w:name="_Toc523481535"/>
      <w:r>
        <w:rPr>
          <w:rFonts w:ascii="仿宋" w:eastAsia="仿宋" w:hAnsi="仿宋" w:cs="仿宋" w:hint="eastAsia"/>
          <w:b/>
          <w:bCs/>
          <w:sz w:val="32"/>
          <w:szCs w:val="32"/>
        </w:rPr>
        <w:t>（一）经济效益分析</w:t>
      </w:r>
      <w:bookmarkEnd w:id="37"/>
      <w:bookmarkEnd w:id="38"/>
      <w:bookmarkEnd w:id="39"/>
      <w:bookmarkEnd w:id="40"/>
      <w:bookmarkEnd w:id="41"/>
    </w:p>
    <w:p w14:paraId="030A5839" w14:textId="77777777" w:rsidR="004451D1" w:rsidRDefault="00000000">
      <w:pPr>
        <w:spacing w:beforeLines="50" w:before="163" w:afterLines="50" w:after="163" w:line="360" w:lineRule="auto"/>
        <w:ind w:firstLineChars="200" w:firstLine="560"/>
        <w:rPr>
          <w:rFonts w:ascii="仿宋" w:eastAsia="仿宋" w:hAnsi="仿宋" w:cs="仿宋" w:hint="eastAsia"/>
          <w:sz w:val="28"/>
          <w:szCs w:val="28"/>
        </w:rPr>
      </w:pPr>
      <w:bookmarkStart w:id="42" w:name="_Toc1720136"/>
      <w:bookmarkStart w:id="43" w:name="_Toc523157055"/>
      <w:bookmarkStart w:id="44" w:name="_Toc523481538"/>
      <w:bookmarkStart w:id="45" w:name="_Toc533440326"/>
      <w:bookmarkStart w:id="46" w:name="_Toc23271"/>
      <w:r>
        <w:rPr>
          <w:rFonts w:ascii="仿宋" w:eastAsia="仿宋" w:hAnsi="仿宋" w:cs="仿宋" w:hint="eastAsia"/>
          <w:sz w:val="28"/>
          <w:szCs w:val="28"/>
        </w:rPr>
        <w:t>1.改善生产生活条件，促进经济发展</w:t>
      </w:r>
    </w:p>
    <w:p w14:paraId="3BACC670" w14:textId="77777777" w:rsidR="004451D1" w:rsidRDefault="00000000">
      <w:pPr>
        <w:spacing w:beforeLines="50" w:before="163" w:afterLines="50" w:after="163"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本项目的建设将完善天全县水利设施基础设建设，搭建供水网络体系，保障日常生产生活用水，同时不仅为日常生活用水提供保障，也为养殖业提供牲畜供水，还可以保障相关农产品加工生产用水，为地方经济发展提供保障。</w:t>
      </w:r>
    </w:p>
    <w:p w14:paraId="3F3AF51D" w14:textId="77777777" w:rsidR="004451D1" w:rsidRDefault="00000000">
      <w:pPr>
        <w:spacing w:beforeLines="50" w:before="163" w:afterLines="50" w:after="163"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2.促进当地社会就业，增加当地居民收入，促进疫情影响下的经</w:t>
      </w:r>
      <w:r>
        <w:rPr>
          <w:rFonts w:ascii="仿宋" w:eastAsia="仿宋" w:hAnsi="仿宋" w:cs="仿宋" w:hint="eastAsia"/>
          <w:sz w:val="28"/>
          <w:szCs w:val="28"/>
        </w:rPr>
        <w:lastRenderedPageBreak/>
        <w:t>济恢复</w:t>
      </w:r>
    </w:p>
    <w:p w14:paraId="59089A9C" w14:textId="77777777" w:rsidR="004451D1" w:rsidRDefault="00000000">
      <w:pPr>
        <w:spacing w:beforeLines="50" w:before="163" w:afterLines="50" w:after="163"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当前经济恢复情况并不明朗，本项目的建设，需要大量人力资源的支撑，需要各类型的就业人员，项目的推进将促进当地以工代赈，增加当地居民就业机会，促进经济恢复。</w:t>
      </w:r>
    </w:p>
    <w:p w14:paraId="4944E462" w14:textId="4A6DA1BD" w:rsidR="004451D1" w:rsidRDefault="001E1DCC">
      <w:pPr>
        <w:spacing w:beforeLines="50" w:before="163" w:afterLines="50" w:after="163" w:line="360" w:lineRule="auto"/>
        <w:ind w:firstLineChars="200" w:firstLine="560"/>
        <w:rPr>
          <w:rFonts w:ascii="仿宋" w:eastAsia="仿宋" w:hAnsi="仿宋" w:cs="仿宋" w:hint="eastAsia"/>
          <w:sz w:val="28"/>
          <w:szCs w:val="28"/>
        </w:rPr>
      </w:pPr>
      <w:r w:rsidRPr="001E1DCC">
        <w:rPr>
          <w:rFonts w:ascii="仿宋" w:eastAsia="仿宋" w:hAnsi="仿宋" w:cs="仿宋" w:hint="eastAsia"/>
          <w:sz w:val="28"/>
          <w:szCs w:val="28"/>
        </w:rPr>
        <w:t>经测算，本项目债券期限内：预测收入为：35437.01万元，预计总成本为31624.03万元，净利润合计为2854.62万元。项目收益较好，能实现融资平衡</w:t>
      </w:r>
      <w:r>
        <w:rPr>
          <w:rFonts w:ascii="仿宋" w:eastAsia="仿宋" w:hAnsi="仿宋" w:cs="仿宋" w:hint="eastAsia"/>
          <w:sz w:val="28"/>
          <w:szCs w:val="28"/>
        </w:rPr>
        <w:t>。</w:t>
      </w:r>
    </w:p>
    <w:p w14:paraId="72FA727E" w14:textId="77777777" w:rsidR="004451D1" w:rsidRDefault="00000000">
      <w:pPr>
        <w:spacing w:beforeLines="50" w:before="163" w:afterLines="50" w:after="163" w:line="360" w:lineRule="auto"/>
        <w:rPr>
          <w:rFonts w:ascii="仿宋" w:eastAsia="仿宋" w:hAnsi="仿宋" w:cs="仿宋" w:hint="eastAsia"/>
          <w:b/>
          <w:bCs/>
          <w:sz w:val="32"/>
          <w:szCs w:val="32"/>
        </w:rPr>
      </w:pPr>
      <w:r>
        <w:rPr>
          <w:rFonts w:ascii="仿宋" w:eastAsia="仿宋" w:hAnsi="仿宋" w:cs="仿宋" w:hint="eastAsia"/>
          <w:b/>
          <w:bCs/>
          <w:sz w:val="32"/>
          <w:szCs w:val="32"/>
        </w:rPr>
        <w:t>（二）社会效益分析</w:t>
      </w:r>
      <w:bookmarkEnd w:id="42"/>
      <w:bookmarkEnd w:id="43"/>
      <w:bookmarkEnd w:id="44"/>
      <w:bookmarkEnd w:id="45"/>
      <w:bookmarkEnd w:id="46"/>
    </w:p>
    <w:p w14:paraId="20D0BD7D" w14:textId="77777777" w:rsidR="004451D1" w:rsidRDefault="00000000">
      <w:pPr>
        <w:spacing w:beforeLines="50" w:before="163" w:afterLines="50" w:after="163" w:line="360" w:lineRule="auto"/>
        <w:ind w:firstLineChars="200" w:firstLine="560"/>
        <w:rPr>
          <w:rFonts w:ascii="仿宋" w:eastAsia="仿宋" w:hAnsi="仿宋" w:cs="仿宋" w:hint="eastAsia"/>
          <w:sz w:val="28"/>
          <w:szCs w:val="28"/>
        </w:rPr>
      </w:pPr>
      <w:bookmarkStart w:id="47" w:name="_Toc19320"/>
      <w:r>
        <w:rPr>
          <w:rFonts w:ascii="仿宋" w:eastAsia="仿宋" w:hAnsi="仿宋" w:cs="仿宋" w:hint="eastAsia"/>
          <w:sz w:val="28"/>
          <w:szCs w:val="28"/>
        </w:rPr>
        <w:t>1.完善水利设施保障饮水安全</w:t>
      </w:r>
    </w:p>
    <w:p w14:paraId="0AEEC15D" w14:textId="77777777" w:rsidR="004451D1" w:rsidRDefault="00000000">
      <w:pPr>
        <w:spacing w:beforeLines="50" w:before="163" w:afterLines="50" w:after="163"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本项目实施有助于地方给水系统全覆盖，完善配水管网，改善供水水质，提高供水能力和供水安全性。实施本项目有利于完善当地基础设施建设，提高供水普及率，有助于提高水资源利用价值。</w:t>
      </w:r>
    </w:p>
    <w:p w14:paraId="4F01ECC8" w14:textId="77777777" w:rsidR="004451D1" w:rsidRDefault="00000000">
      <w:pPr>
        <w:spacing w:beforeLines="50" w:before="163" w:afterLines="50" w:after="163"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2.可缓解区域地下水超采现状，逐渐恢复地下水环境</w:t>
      </w:r>
    </w:p>
    <w:p w14:paraId="663D6694" w14:textId="77777777" w:rsidR="004451D1" w:rsidRDefault="00000000">
      <w:pPr>
        <w:spacing w:beforeLines="50" w:before="163" w:afterLines="50" w:after="163"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因当前项目覆盖区域，未完善引水相关体系建设，工农业提取地下水较为普遍，地下水超采易引发地面沉降、裂陷等灾害，因此，合理开发利用和有效保护水资源显得尤为重要。项目的建设可优先利用地表水，严格限制开采地下水，加强调控地下水资源，充分利用其他水源，保护地下水资源，逐渐恢复地下水环境。</w:t>
      </w:r>
    </w:p>
    <w:p w14:paraId="1CFB3FA8" w14:textId="77777777" w:rsidR="004451D1" w:rsidRDefault="00000000">
      <w:pPr>
        <w:spacing w:beforeLines="50" w:before="163" w:afterLines="50" w:after="163"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综上所述，本项目的实施，将会产生良好的经济效益、社会效益，</w:t>
      </w:r>
      <w:r>
        <w:rPr>
          <w:rFonts w:ascii="仿宋" w:eastAsia="仿宋" w:hAnsi="仿宋" w:cs="仿宋" w:hint="eastAsia"/>
          <w:sz w:val="28"/>
          <w:szCs w:val="28"/>
        </w:rPr>
        <w:lastRenderedPageBreak/>
        <w:t>推动地方经济发展和社会进步。</w:t>
      </w:r>
    </w:p>
    <w:p w14:paraId="6DC5DFAD" w14:textId="77777777" w:rsidR="004451D1" w:rsidRDefault="00000000">
      <w:pPr>
        <w:spacing w:beforeLines="50" w:before="163" w:afterLines="50" w:after="163" w:line="360" w:lineRule="auto"/>
        <w:outlineLvl w:val="0"/>
        <w:rPr>
          <w:rFonts w:ascii="仿宋" w:eastAsia="仿宋" w:hAnsi="仿宋" w:hint="eastAsia"/>
          <w:b/>
          <w:bCs/>
          <w:sz w:val="32"/>
          <w:szCs w:val="32"/>
        </w:rPr>
      </w:pPr>
      <w:r>
        <w:rPr>
          <w:rFonts w:ascii="仿宋" w:eastAsia="仿宋" w:hAnsi="仿宋" w:hint="eastAsia"/>
          <w:b/>
          <w:bCs/>
          <w:sz w:val="32"/>
          <w:szCs w:val="32"/>
        </w:rPr>
        <w:t>三、项目投资估算与资金筹措方案</w:t>
      </w:r>
      <w:bookmarkEnd w:id="47"/>
    </w:p>
    <w:p w14:paraId="5B22F345" w14:textId="77777777" w:rsidR="004451D1" w:rsidRDefault="00000000">
      <w:pPr>
        <w:spacing w:beforeLines="50" w:before="163" w:afterLines="50" w:after="163" w:line="360" w:lineRule="auto"/>
        <w:rPr>
          <w:rFonts w:ascii="仿宋" w:eastAsia="仿宋" w:hAnsi="仿宋" w:hint="eastAsia"/>
          <w:b/>
          <w:bCs/>
          <w:sz w:val="32"/>
          <w:szCs w:val="32"/>
        </w:rPr>
      </w:pPr>
      <w:bookmarkStart w:id="48" w:name="_Toc523157062"/>
      <w:bookmarkStart w:id="49" w:name="_Toc533440335"/>
      <w:bookmarkStart w:id="50" w:name="_Toc523481542"/>
      <w:bookmarkStart w:id="51" w:name="_Toc522211078"/>
      <w:bookmarkStart w:id="52" w:name="_Toc1720145"/>
      <w:bookmarkStart w:id="53" w:name="_Toc5108"/>
      <w:r>
        <w:rPr>
          <w:rFonts w:ascii="仿宋" w:eastAsia="仿宋" w:hAnsi="仿宋" w:hint="eastAsia"/>
          <w:b/>
          <w:bCs/>
          <w:sz w:val="32"/>
          <w:szCs w:val="32"/>
        </w:rPr>
        <w:t>（一）投资估算</w:t>
      </w:r>
      <w:bookmarkEnd w:id="48"/>
      <w:bookmarkEnd w:id="49"/>
      <w:bookmarkEnd w:id="50"/>
      <w:bookmarkEnd w:id="51"/>
      <w:bookmarkEnd w:id="52"/>
      <w:bookmarkEnd w:id="53"/>
    </w:p>
    <w:p w14:paraId="66DB8EFB" w14:textId="51F1DC71" w:rsidR="004451D1" w:rsidRDefault="001E1DCC">
      <w:pPr>
        <w:spacing w:beforeLines="50" w:before="163" w:afterLines="50" w:after="163" w:line="360" w:lineRule="auto"/>
        <w:ind w:firstLineChars="200" w:firstLine="560"/>
        <w:rPr>
          <w:rFonts w:ascii="Times New Roman" w:eastAsia="仿宋" w:hAnsi="Times New Roman" w:cs="Times New Roman"/>
          <w:sz w:val="28"/>
          <w:szCs w:val="28"/>
        </w:rPr>
      </w:pPr>
      <w:bookmarkStart w:id="54" w:name="_Toc23109"/>
      <w:r w:rsidRPr="001E1DCC">
        <w:rPr>
          <w:rFonts w:ascii="Times New Roman" w:eastAsia="仿宋" w:hAnsi="Times New Roman" w:cs="Times New Roman" w:hint="eastAsia"/>
          <w:sz w:val="28"/>
          <w:szCs w:val="28"/>
        </w:rPr>
        <w:t>本项目建设总投资总额为</w:t>
      </w:r>
      <w:r w:rsidRPr="001E1DCC">
        <w:rPr>
          <w:rFonts w:ascii="Times New Roman" w:eastAsia="仿宋" w:hAnsi="Times New Roman" w:cs="Times New Roman" w:hint="eastAsia"/>
          <w:sz w:val="28"/>
          <w:szCs w:val="28"/>
        </w:rPr>
        <w:t>12000.00</w:t>
      </w:r>
      <w:r w:rsidRPr="001E1DCC">
        <w:rPr>
          <w:rFonts w:ascii="Times New Roman" w:eastAsia="仿宋" w:hAnsi="Times New Roman" w:cs="Times New Roman" w:hint="eastAsia"/>
          <w:sz w:val="28"/>
          <w:szCs w:val="28"/>
        </w:rPr>
        <w:t>万元，工程部分投资金额为</w:t>
      </w:r>
      <w:r w:rsidRPr="001E1DCC">
        <w:rPr>
          <w:rFonts w:ascii="Times New Roman" w:eastAsia="仿宋" w:hAnsi="Times New Roman" w:cs="Times New Roman" w:hint="eastAsia"/>
          <w:sz w:val="28"/>
          <w:szCs w:val="28"/>
        </w:rPr>
        <w:t>9442.11</w:t>
      </w:r>
      <w:r w:rsidRPr="001E1DCC">
        <w:rPr>
          <w:rFonts w:ascii="Times New Roman" w:eastAsia="仿宋" w:hAnsi="Times New Roman" w:cs="Times New Roman" w:hint="eastAsia"/>
          <w:sz w:val="28"/>
          <w:szCs w:val="28"/>
        </w:rPr>
        <w:t>万元，占总投资的</w:t>
      </w:r>
      <w:r w:rsidRPr="001E1DCC">
        <w:rPr>
          <w:rFonts w:ascii="Times New Roman" w:eastAsia="仿宋" w:hAnsi="Times New Roman" w:cs="Times New Roman" w:hint="eastAsia"/>
          <w:sz w:val="28"/>
          <w:szCs w:val="28"/>
        </w:rPr>
        <w:t>78.68%</w:t>
      </w:r>
      <w:r w:rsidRPr="001E1DCC">
        <w:rPr>
          <w:rFonts w:ascii="Times New Roman" w:eastAsia="仿宋" w:hAnsi="Times New Roman" w:cs="Times New Roman" w:hint="eastAsia"/>
          <w:sz w:val="28"/>
          <w:szCs w:val="28"/>
        </w:rPr>
        <w:t>，工程建设其它费用投资金额为</w:t>
      </w:r>
      <w:r w:rsidRPr="001E1DCC">
        <w:rPr>
          <w:rFonts w:ascii="Times New Roman" w:eastAsia="仿宋" w:hAnsi="Times New Roman" w:cs="Times New Roman" w:hint="eastAsia"/>
          <w:sz w:val="28"/>
          <w:szCs w:val="28"/>
        </w:rPr>
        <w:t>926.91</w:t>
      </w:r>
      <w:r w:rsidRPr="001E1DCC">
        <w:rPr>
          <w:rFonts w:ascii="Times New Roman" w:eastAsia="仿宋" w:hAnsi="Times New Roman" w:cs="Times New Roman" w:hint="eastAsia"/>
          <w:sz w:val="28"/>
          <w:szCs w:val="28"/>
        </w:rPr>
        <w:t>万元，占总投资的</w:t>
      </w:r>
      <w:r w:rsidRPr="001E1DCC">
        <w:rPr>
          <w:rFonts w:ascii="Times New Roman" w:eastAsia="仿宋" w:hAnsi="Times New Roman" w:cs="Times New Roman" w:hint="eastAsia"/>
          <w:sz w:val="28"/>
          <w:szCs w:val="28"/>
        </w:rPr>
        <w:t>7.72%</w:t>
      </w:r>
      <w:r w:rsidRPr="001E1DCC">
        <w:rPr>
          <w:rFonts w:ascii="Times New Roman" w:eastAsia="仿宋" w:hAnsi="Times New Roman" w:cs="Times New Roman" w:hint="eastAsia"/>
          <w:sz w:val="28"/>
          <w:szCs w:val="28"/>
        </w:rPr>
        <w:t>，预备费投资金额为</w:t>
      </w:r>
      <w:r w:rsidRPr="001E1DCC">
        <w:rPr>
          <w:rFonts w:ascii="Times New Roman" w:eastAsia="仿宋" w:hAnsi="Times New Roman" w:cs="Times New Roman" w:hint="eastAsia"/>
          <w:sz w:val="28"/>
          <w:szCs w:val="28"/>
        </w:rPr>
        <w:t>1027.98</w:t>
      </w:r>
      <w:r w:rsidRPr="001E1DCC">
        <w:rPr>
          <w:rFonts w:ascii="Times New Roman" w:eastAsia="仿宋" w:hAnsi="Times New Roman" w:cs="Times New Roman" w:hint="eastAsia"/>
          <w:sz w:val="28"/>
          <w:szCs w:val="28"/>
        </w:rPr>
        <w:t>万元，占总投资的</w:t>
      </w:r>
      <w:r w:rsidRPr="001E1DCC">
        <w:rPr>
          <w:rFonts w:ascii="Times New Roman" w:eastAsia="仿宋" w:hAnsi="Times New Roman" w:cs="Times New Roman" w:hint="eastAsia"/>
          <w:sz w:val="28"/>
          <w:szCs w:val="28"/>
        </w:rPr>
        <w:t>8.57%</w:t>
      </w:r>
      <w:r w:rsidRPr="001E1DCC">
        <w:rPr>
          <w:rFonts w:ascii="Times New Roman" w:eastAsia="仿宋" w:hAnsi="Times New Roman" w:cs="Times New Roman" w:hint="eastAsia"/>
          <w:sz w:val="28"/>
          <w:szCs w:val="28"/>
        </w:rPr>
        <w:t>，建设期利息</w:t>
      </w:r>
      <w:r w:rsidRPr="001E1DCC">
        <w:rPr>
          <w:rFonts w:ascii="Times New Roman" w:eastAsia="仿宋" w:hAnsi="Times New Roman" w:cs="Times New Roman" w:hint="eastAsia"/>
          <w:sz w:val="28"/>
          <w:szCs w:val="28"/>
        </w:rPr>
        <w:t>595.00</w:t>
      </w:r>
      <w:r w:rsidRPr="001E1DCC">
        <w:rPr>
          <w:rFonts w:ascii="Times New Roman" w:eastAsia="仿宋" w:hAnsi="Times New Roman" w:cs="Times New Roman" w:hint="eastAsia"/>
          <w:sz w:val="28"/>
          <w:szCs w:val="28"/>
        </w:rPr>
        <w:t>万元，占总投资的</w:t>
      </w:r>
      <w:r w:rsidRPr="001E1DCC">
        <w:rPr>
          <w:rFonts w:ascii="Times New Roman" w:eastAsia="仿宋" w:hAnsi="Times New Roman" w:cs="Times New Roman" w:hint="eastAsia"/>
          <w:sz w:val="28"/>
          <w:szCs w:val="28"/>
        </w:rPr>
        <w:t>4.96%</w:t>
      </w:r>
      <w:r w:rsidRPr="001E1DCC">
        <w:rPr>
          <w:rFonts w:ascii="Times New Roman" w:eastAsia="仿宋" w:hAnsi="Times New Roman" w:cs="Times New Roman" w:hint="eastAsia"/>
          <w:sz w:val="28"/>
          <w:szCs w:val="28"/>
        </w:rPr>
        <w:t>，债券发行费用</w:t>
      </w:r>
      <w:r w:rsidRPr="001E1DCC">
        <w:rPr>
          <w:rFonts w:ascii="Times New Roman" w:eastAsia="仿宋" w:hAnsi="Times New Roman" w:cs="Times New Roman" w:hint="eastAsia"/>
          <w:sz w:val="28"/>
          <w:szCs w:val="28"/>
        </w:rPr>
        <w:t>8.00</w:t>
      </w:r>
      <w:r w:rsidRPr="001E1DCC">
        <w:rPr>
          <w:rFonts w:ascii="Times New Roman" w:eastAsia="仿宋" w:hAnsi="Times New Roman" w:cs="Times New Roman" w:hint="eastAsia"/>
          <w:sz w:val="28"/>
          <w:szCs w:val="28"/>
        </w:rPr>
        <w:t>万元，占总投资的</w:t>
      </w:r>
      <w:r w:rsidRPr="001E1DCC">
        <w:rPr>
          <w:rFonts w:ascii="Times New Roman" w:eastAsia="仿宋" w:hAnsi="Times New Roman" w:cs="Times New Roman" w:hint="eastAsia"/>
          <w:sz w:val="28"/>
          <w:szCs w:val="28"/>
        </w:rPr>
        <w:t>0.07%</w:t>
      </w:r>
      <w:r>
        <w:rPr>
          <w:rFonts w:ascii="Times New Roman" w:eastAsia="仿宋" w:hAnsi="Times New Roman" w:cs="Times New Roman"/>
          <w:sz w:val="28"/>
          <w:szCs w:val="28"/>
        </w:rPr>
        <w:t>。</w:t>
      </w:r>
    </w:p>
    <w:p w14:paraId="10092920" w14:textId="77777777" w:rsidR="004451D1" w:rsidRDefault="00000000">
      <w:pPr>
        <w:spacing w:beforeLines="50" w:before="163" w:afterLines="50" w:after="163" w:line="360" w:lineRule="auto"/>
        <w:rPr>
          <w:rFonts w:ascii="仿宋" w:eastAsia="仿宋" w:hAnsi="仿宋" w:hint="eastAsia"/>
          <w:b/>
          <w:bCs/>
          <w:sz w:val="32"/>
          <w:szCs w:val="32"/>
        </w:rPr>
      </w:pPr>
      <w:r>
        <w:rPr>
          <w:rFonts w:ascii="仿宋" w:eastAsia="仿宋" w:hAnsi="仿宋" w:hint="eastAsia"/>
          <w:b/>
          <w:bCs/>
          <w:sz w:val="32"/>
          <w:szCs w:val="32"/>
        </w:rPr>
        <w:t>（二）资金筹措方案</w:t>
      </w:r>
      <w:bookmarkEnd w:id="54"/>
    </w:p>
    <w:p w14:paraId="4A7B605B" w14:textId="77777777" w:rsidR="004451D1" w:rsidRDefault="00000000">
      <w:pPr>
        <w:numPr>
          <w:ilvl w:val="2"/>
          <w:numId w:val="0"/>
        </w:numPr>
        <w:spacing w:before="240" w:after="120"/>
        <w:rPr>
          <w:rFonts w:ascii="仿宋" w:eastAsia="仿宋" w:hAnsi="仿宋" w:hint="eastAsia"/>
          <w:b/>
          <w:bCs/>
          <w:sz w:val="32"/>
          <w:szCs w:val="32"/>
        </w:rPr>
      </w:pPr>
      <w:bookmarkStart w:id="55" w:name="_Toc522211083"/>
      <w:bookmarkStart w:id="56" w:name="_Toc19703"/>
      <w:bookmarkStart w:id="57" w:name="_Toc20821"/>
      <w:bookmarkStart w:id="58" w:name="_Toc523157067"/>
      <w:bookmarkStart w:id="59" w:name="_Toc533440340"/>
      <w:bookmarkStart w:id="60" w:name="_Toc1720150"/>
      <w:bookmarkStart w:id="61" w:name="_Toc523481547"/>
      <w:r>
        <w:rPr>
          <w:rFonts w:ascii="仿宋" w:eastAsia="仿宋" w:hAnsi="仿宋" w:hint="eastAsia"/>
          <w:b/>
          <w:bCs/>
          <w:sz w:val="32"/>
          <w:szCs w:val="32"/>
        </w:rPr>
        <w:t>1.资金来源</w:t>
      </w:r>
      <w:bookmarkEnd w:id="55"/>
      <w:bookmarkEnd w:id="56"/>
      <w:bookmarkEnd w:id="57"/>
      <w:bookmarkEnd w:id="58"/>
      <w:bookmarkEnd w:id="59"/>
      <w:bookmarkEnd w:id="60"/>
      <w:bookmarkEnd w:id="61"/>
    </w:p>
    <w:p w14:paraId="7A2C5195" w14:textId="3193DB53" w:rsidR="004451D1" w:rsidRDefault="00000000">
      <w:pPr>
        <w:spacing w:beforeLines="50" w:before="163" w:afterLines="50" w:after="163"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（1）本项目资本金来源：</w:t>
      </w:r>
      <w:r w:rsidR="001E1DCC" w:rsidRPr="001E1DCC">
        <w:rPr>
          <w:rFonts w:ascii="仿宋" w:eastAsia="仿宋" w:hAnsi="仿宋" w:cs="仿宋" w:hint="eastAsia"/>
          <w:sz w:val="28"/>
          <w:szCs w:val="28"/>
        </w:rPr>
        <w:t>项目资本金均来源于企业自有资金。项目资本金4000.00万元（约占总投资的33.33%），根据项目建设实际情况计划分批次投入</w:t>
      </w:r>
      <w:r>
        <w:rPr>
          <w:rFonts w:ascii="仿宋" w:eastAsia="仿宋" w:hAnsi="仿宋" w:cs="仿宋" w:hint="eastAsia"/>
          <w:sz w:val="28"/>
          <w:szCs w:val="28"/>
        </w:rPr>
        <w:t>。</w:t>
      </w:r>
    </w:p>
    <w:p w14:paraId="5A5FD111" w14:textId="1415379B" w:rsidR="004451D1" w:rsidRDefault="00000000">
      <w:pPr>
        <w:spacing w:beforeLines="50" w:before="163" w:afterLines="50" w:after="163"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（2）融资来源：</w:t>
      </w:r>
      <w:r w:rsidR="001E1DCC" w:rsidRPr="001E1DCC">
        <w:rPr>
          <w:rFonts w:ascii="仿宋" w:eastAsia="仿宋" w:hAnsi="仿宋" w:cs="仿宋" w:hint="eastAsia"/>
          <w:sz w:val="28"/>
          <w:szCs w:val="28"/>
        </w:rPr>
        <w:t>本项目拟申请发行专项债券总额为8000.00万元（约占总投资的66.67%）。其中：第一年拟申请发行专项债券总额为3000.00万元，第二年拟申请发行专项债券总额为3000.00万元，第三年拟申请发行专项债券总额为2000.00万元，发行债券期限均为30年，债券利率按3.50%测算，发行费为面值的1‰</w:t>
      </w:r>
      <w:r>
        <w:rPr>
          <w:rFonts w:ascii="仿宋" w:eastAsia="仿宋" w:hAnsi="仿宋" w:cs="仿宋" w:hint="eastAsia"/>
          <w:sz w:val="28"/>
          <w:szCs w:val="28"/>
        </w:rPr>
        <w:t>。</w:t>
      </w:r>
    </w:p>
    <w:p w14:paraId="4550D60B" w14:textId="77777777" w:rsidR="004451D1" w:rsidRDefault="00000000">
      <w:pPr>
        <w:numPr>
          <w:ilvl w:val="0"/>
          <w:numId w:val="1"/>
        </w:numPr>
        <w:spacing w:before="240" w:after="120"/>
        <w:rPr>
          <w:rFonts w:ascii="仿宋" w:eastAsia="仿宋" w:hAnsi="仿宋" w:cs="Times New Roman" w:hint="eastAsia"/>
          <w:b/>
          <w:bCs/>
          <w:sz w:val="32"/>
          <w:szCs w:val="32"/>
        </w:rPr>
      </w:pPr>
      <w:bookmarkStart w:id="62" w:name="_Toc533440342"/>
      <w:bookmarkStart w:id="63" w:name="_Toc523481549"/>
      <w:bookmarkStart w:id="64" w:name="_Toc523157069"/>
      <w:bookmarkStart w:id="65" w:name="_Toc1720152"/>
      <w:bookmarkStart w:id="66" w:name="_Toc25776"/>
      <w:r>
        <w:rPr>
          <w:rFonts w:ascii="仿宋" w:eastAsia="仿宋" w:hAnsi="仿宋" w:cs="Times New Roman" w:hint="eastAsia"/>
          <w:b/>
          <w:bCs/>
          <w:sz w:val="32"/>
          <w:szCs w:val="32"/>
        </w:rPr>
        <w:t>资金使用计划</w:t>
      </w:r>
      <w:bookmarkEnd w:id="62"/>
      <w:bookmarkEnd w:id="63"/>
      <w:bookmarkEnd w:id="64"/>
      <w:bookmarkEnd w:id="65"/>
      <w:bookmarkEnd w:id="66"/>
    </w:p>
    <w:p w14:paraId="49304D58" w14:textId="77777777" w:rsidR="004451D1" w:rsidRDefault="00000000">
      <w:pPr>
        <w:spacing w:beforeLines="50" w:before="163" w:afterLines="50" w:after="163" w:line="360" w:lineRule="auto"/>
        <w:ind w:firstLineChars="200" w:firstLine="560"/>
        <w:rPr>
          <w:rFonts w:ascii="仿宋" w:eastAsia="仿宋" w:hAnsi="仿宋" w:cs="仿宋" w:hint="eastAsia"/>
          <w:sz w:val="28"/>
          <w:szCs w:val="28"/>
        </w:rPr>
      </w:pPr>
      <w:bookmarkStart w:id="67" w:name="_Toc9196"/>
      <w:r>
        <w:rPr>
          <w:rFonts w:ascii="仿宋" w:eastAsia="仿宋" w:hAnsi="仿宋" w:cs="仿宋" w:hint="eastAsia"/>
          <w:sz w:val="28"/>
          <w:szCs w:val="28"/>
        </w:rPr>
        <w:lastRenderedPageBreak/>
        <w:t>项目所筹资金将根据项目实施计划和实时建设进度来进行合理分配，且将全部投资于本项目，具体数额应当根据进度支出。在保证项目工程投资资金充足的情况下，充分利用且不浪费当年度专项债券融资额度。按照建设进度，总投资计划分3个年度投入。</w:t>
      </w:r>
    </w:p>
    <w:p w14:paraId="5D1411A4" w14:textId="77777777" w:rsidR="004451D1" w:rsidRDefault="00000000">
      <w:pPr>
        <w:spacing w:beforeLines="50" w:before="163" w:afterLines="50" w:after="163" w:line="360" w:lineRule="auto"/>
        <w:outlineLvl w:val="0"/>
        <w:rPr>
          <w:rFonts w:ascii="仿宋" w:eastAsia="仿宋" w:hAnsi="仿宋" w:hint="eastAsia"/>
          <w:b/>
          <w:bCs/>
          <w:sz w:val="32"/>
          <w:szCs w:val="32"/>
        </w:rPr>
      </w:pPr>
      <w:r>
        <w:rPr>
          <w:rFonts w:ascii="仿宋" w:eastAsia="仿宋" w:hAnsi="仿宋" w:hint="eastAsia"/>
          <w:b/>
          <w:bCs/>
          <w:sz w:val="32"/>
          <w:szCs w:val="32"/>
        </w:rPr>
        <w:t>四、项目预期收益、成本及融资平衡情况</w:t>
      </w:r>
      <w:bookmarkEnd w:id="67"/>
    </w:p>
    <w:p w14:paraId="65F5B743" w14:textId="77777777" w:rsidR="004451D1" w:rsidRDefault="00000000">
      <w:pPr>
        <w:spacing w:beforeLines="50" w:before="163" w:afterLines="50" w:after="163" w:line="360" w:lineRule="auto"/>
        <w:rPr>
          <w:rFonts w:ascii="仿宋" w:eastAsia="仿宋" w:hAnsi="仿宋" w:hint="eastAsia"/>
          <w:b/>
          <w:bCs/>
          <w:sz w:val="32"/>
          <w:szCs w:val="32"/>
        </w:rPr>
      </w:pPr>
      <w:bookmarkStart w:id="68" w:name="_Toc1720155"/>
      <w:bookmarkStart w:id="69" w:name="_Toc27170"/>
      <w:bookmarkStart w:id="70" w:name="_Toc523481552"/>
      <w:bookmarkStart w:id="71" w:name="_Toc522211088"/>
      <w:bookmarkStart w:id="72" w:name="_Toc523157072"/>
      <w:bookmarkStart w:id="73" w:name="_Toc533440345"/>
      <w:r>
        <w:rPr>
          <w:rFonts w:ascii="仿宋" w:eastAsia="仿宋" w:hAnsi="仿宋" w:hint="eastAsia"/>
          <w:b/>
          <w:bCs/>
          <w:sz w:val="32"/>
          <w:szCs w:val="32"/>
        </w:rPr>
        <w:t>（一）预期收益</w:t>
      </w:r>
      <w:bookmarkEnd w:id="68"/>
      <w:bookmarkEnd w:id="69"/>
      <w:bookmarkEnd w:id="70"/>
      <w:bookmarkEnd w:id="71"/>
      <w:bookmarkEnd w:id="72"/>
      <w:bookmarkEnd w:id="73"/>
    </w:p>
    <w:p w14:paraId="1E847AC1" w14:textId="77777777" w:rsidR="004451D1" w:rsidRDefault="00000000">
      <w:pPr>
        <w:spacing w:beforeLines="50" w:before="163" w:afterLines="50" w:after="163" w:line="360" w:lineRule="auto"/>
        <w:ind w:firstLineChars="200" w:firstLine="643"/>
        <w:rPr>
          <w:rFonts w:ascii="仿宋" w:eastAsia="仿宋" w:hAnsi="仿宋" w:hint="eastAsia"/>
          <w:b/>
          <w:bCs/>
          <w:sz w:val="32"/>
          <w:szCs w:val="32"/>
        </w:rPr>
      </w:pPr>
      <w:r>
        <w:rPr>
          <w:rFonts w:ascii="仿宋" w:eastAsia="仿宋" w:hAnsi="仿宋" w:hint="eastAsia"/>
          <w:b/>
          <w:bCs/>
          <w:sz w:val="32"/>
          <w:szCs w:val="32"/>
        </w:rPr>
        <w:t>1.项目收入预测</w:t>
      </w:r>
    </w:p>
    <w:p w14:paraId="5B6609CA" w14:textId="32C35AE6" w:rsidR="004451D1" w:rsidRDefault="00000000">
      <w:pPr>
        <w:spacing w:beforeLines="50" w:before="163" w:afterLines="50" w:after="163" w:line="360" w:lineRule="auto"/>
        <w:ind w:firstLineChars="200" w:firstLine="562"/>
        <w:rPr>
          <w:rFonts w:ascii="仿宋" w:eastAsia="仿宋" w:hAnsi="仿宋" w:cs="仿宋" w:hint="eastAsia"/>
          <w:b/>
          <w:bCs/>
          <w:kern w:val="0"/>
          <w:sz w:val="28"/>
          <w:szCs w:val="28"/>
        </w:rPr>
      </w:pPr>
      <w:r>
        <w:rPr>
          <w:rStyle w:val="8Char1"/>
          <w:rFonts w:hint="eastAsia"/>
          <w:b/>
          <w:bCs/>
        </w:rPr>
        <w:t>1</w:t>
      </w:r>
      <w:r>
        <w:rPr>
          <w:rStyle w:val="8Char1"/>
          <w:rFonts w:hint="eastAsia"/>
          <w:b/>
          <w:bCs/>
        </w:rPr>
        <w:t>）本项目收入来源</w:t>
      </w:r>
      <w:r>
        <w:rPr>
          <w:rStyle w:val="8Char1"/>
          <w:rFonts w:hint="eastAsia"/>
        </w:rPr>
        <w:t>：</w:t>
      </w:r>
      <w:r w:rsidR="001E1DCC" w:rsidRPr="001E1DCC">
        <w:rPr>
          <w:rStyle w:val="8Char1"/>
          <w:rFonts w:hint="eastAsia"/>
        </w:rPr>
        <w:t>灌溉供水收入、原水供水收入、水产养殖供水收入</w:t>
      </w:r>
      <w:r>
        <w:rPr>
          <w:rStyle w:val="8Char1"/>
          <w:rFonts w:hint="eastAsia"/>
        </w:rPr>
        <w:t>。</w:t>
      </w:r>
    </w:p>
    <w:p w14:paraId="763CC391" w14:textId="439508AD" w:rsidR="004451D1" w:rsidRDefault="00000000">
      <w:pPr>
        <w:pStyle w:val="8"/>
        <w:ind w:firstLine="560"/>
      </w:pPr>
      <w:r>
        <w:rPr>
          <w:rFonts w:hint="eastAsia"/>
        </w:rPr>
        <w:t>经测算，债券存续期内本项目预计可实现总收入共计</w:t>
      </w:r>
      <w:r w:rsidR="001E1DCC" w:rsidRPr="001E1DCC">
        <w:t>35437.01</w:t>
      </w:r>
      <w:r>
        <w:rPr>
          <w:rFonts w:hint="eastAsia"/>
        </w:rPr>
        <w:t>万元，均为项目专项收入。</w:t>
      </w:r>
    </w:p>
    <w:p w14:paraId="1427904F" w14:textId="77777777" w:rsidR="004451D1" w:rsidRDefault="00000000">
      <w:pPr>
        <w:spacing w:beforeLines="50" w:before="163" w:afterLines="50" w:after="163" w:line="360" w:lineRule="auto"/>
        <w:ind w:firstLineChars="200" w:firstLine="643"/>
        <w:rPr>
          <w:rFonts w:ascii="仿宋" w:eastAsia="仿宋" w:hAnsi="仿宋" w:hint="eastAsia"/>
          <w:b/>
          <w:bCs/>
          <w:sz w:val="32"/>
          <w:szCs w:val="32"/>
        </w:rPr>
      </w:pPr>
      <w:r>
        <w:rPr>
          <w:rFonts w:ascii="仿宋" w:eastAsia="仿宋" w:hAnsi="仿宋" w:hint="eastAsia"/>
          <w:b/>
          <w:bCs/>
          <w:sz w:val="32"/>
          <w:szCs w:val="32"/>
        </w:rPr>
        <w:t>2.成本预测</w:t>
      </w:r>
    </w:p>
    <w:p w14:paraId="4D764226" w14:textId="77777777" w:rsidR="004451D1" w:rsidRDefault="00000000">
      <w:pPr>
        <w:spacing w:beforeLines="50" w:before="163" w:afterLines="50" w:after="163" w:line="360" w:lineRule="auto"/>
        <w:ind w:firstLineChars="200" w:firstLine="560"/>
        <w:rPr>
          <w:rFonts w:ascii="仿宋" w:eastAsia="仿宋" w:hAnsi="仿宋" w:cs="仿宋" w:hint="eastAsia"/>
          <w:sz w:val="28"/>
          <w:szCs w:val="28"/>
        </w:rPr>
      </w:pPr>
      <w:bookmarkStart w:id="74" w:name="_Toc373"/>
      <w:r>
        <w:rPr>
          <w:rFonts w:ascii="仿宋" w:eastAsia="仿宋" w:hAnsi="仿宋" w:cs="仿宋" w:hint="eastAsia"/>
          <w:sz w:val="28"/>
          <w:szCs w:val="28"/>
        </w:rPr>
        <w:t>本项目成本包括：经营成本、固定资产折旧费、财务费用、相关税费等。</w:t>
      </w:r>
    </w:p>
    <w:p w14:paraId="4CD7D946" w14:textId="4AAB7F01" w:rsidR="004451D1" w:rsidRDefault="00000000">
      <w:pPr>
        <w:spacing w:beforeLines="50" w:before="163" w:afterLines="50" w:after="163"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本项目预测期成本费用为</w:t>
      </w:r>
      <w:r w:rsidR="001E1DCC" w:rsidRPr="001E1DCC">
        <w:rPr>
          <w:rFonts w:ascii="仿宋" w:eastAsia="仿宋" w:hAnsi="仿宋" w:cs="仿宋"/>
          <w:sz w:val="28"/>
          <w:szCs w:val="28"/>
        </w:rPr>
        <w:t>31624.03</w:t>
      </w:r>
      <w:r>
        <w:rPr>
          <w:rFonts w:ascii="仿宋" w:eastAsia="仿宋" w:hAnsi="仿宋" w:cs="仿宋" w:hint="eastAsia"/>
          <w:sz w:val="28"/>
          <w:szCs w:val="28"/>
        </w:rPr>
        <w:t>万元。</w:t>
      </w:r>
    </w:p>
    <w:p w14:paraId="0FB74393" w14:textId="77777777" w:rsidR="004451D1" w:rsidRDefault="00000000">
      <w:pPr>
        <w:spacing w:beforeLines="50" w:before="163" w:afterLines="50" w:after="163" w:line="360" w:lineRule="auto"/>
        <w:ind w:firstLineChars="200" w:firstLine="643"/>
        <w:rPr>
          <w:rFonts w:ascii="仿宋" w:eastAsia="仿宋" w:hAnsi="仿宋" w:hint="eastAsia"/>
          <w:b/>
          <w:bCs/>
          <w:sz w:val="32"/>
          <w:szCs w:val="32"/>
        </w:rPr>
      </w:pPr>
      <w:r>
        <w:rPr>
          <w:rFonts w:ascii="仿宋" w:eastAsia="仿宋" w:hAnsi="仿宋" w:hint="eastAsia"/>
          <w:b/>
          <w:bCs/>
          <w:sz w:val="32"/>
          <w:szCs w:val="32"/>
        </w:rPr>
        <w:t>3.项目损益</w:t>
      </w:r>
      <w:bookmarkEnd w:id="74"/>
    </w:p>
    <w:p w14:paraId="04A81C86" w14:textId="6A5A6D98" w:rsidR="004451D1" w:rsidRDefault="001E1DCC">
      <w:pPr>
        <w:spacing w:beforeLines="50" w:before="163" w:afterLines="50" w:after="163" w:line="360" w:lineRule="auto"/>
        <w:ind w:firstLineChars="200" w:firstLine="560"/>
        <w:rPr>
          <w:rFonts w:ascii="仿宋" w:eastAsia="仿宋" w:hAnsi="仿宋" w:cs="仿宋" w:hint="eastAsia"/>
          <w:sz w:val="28"/>
          <w:szCs w:val="28"/>
        </w:rPr>
      </w:pPr>
      <w:r w:rsidRPr="001E1DCC">
        <w:rPr>
          <w:rFonts w:ascii="仿宋" w:eastAsia="仿宋" w:hAnsi="仿宋" w:cs="仿宋" w:hint="eastAsia"/>
          <w:sz w:val="28"/>
          <w:szCs w:val="28"/>
        </w:rPr>
        <w:t>综合上述专项收入、经营成本费用的估算，本项目在债券存续期内运营总收入预计为35437.01万元，总成本预计31624.03万元。本项目息前净现金流量累计21679.62万元，本项目息前净现金流/政府</w:t>
      </w:r>
      <w:r w:rsidRPr="001E1DCC">
        <w:rPr>
          <w:rFonts w:ascii="仿宋" w:eastAsia="仿宋" w:hAnsi="仿宋" w:cs="仿宋" w:hint="eastAsia"/>
          <w:sz w:val="28"/>
          <w:szCs w:val="28"/>
        </w:rPr>
        <w:lastRenderedPageBreak/>
        <w:t>专项债本息的收益覆盖倍数为1.32倍</w:t>
      </w:r>
      <w:r>
        <w:rPr>
          <w:rFonts w:ascii="仿宋" w:eastAsia="仿宋" w:hAnsi="仿宋" w:cs="仿宋" w:hint="eastAsia"/>
          <w:sz w:val="28"/>
          <w:szCs w:val="28"/>
        </w:rPr>
        <w:t>。</w:t>
      </w:r>
    </w:p>
    <w:p w14:paraId="405AE40C" w14:textId="77777777" w:rsidR="004451D1" w:rsidRDefault="00000000">
      <w:pPr>
        <w:spacing w:beforeLines="50" w:before="163" w:afterLines="50" w:after="163" w:line="360" w:lineRule="auto"/>
        <w:rPr>
          <w:rFonts w:ascii="仿宋" w:eastAsia="仿宋" w:hAnsi="仿宋" w:cs="Times New Roman" w:hint="eastAsia"/>
          <w:b/>
          <w:bCs/>
          <w:sz w:val="32"/>
          <w:szCs w:val="32"/>
        </w:rPr>
      </w:pPr>
      <w:r>
        <w:rPr>
          <w:rFonts w:ascii="仿宋" w:eastAsia="仿宋" w:hAnsi="仿宋" w:cs="Times New Roman" w:hint="eastAsia"/>
          <w:b/>
          <w:bCs/>
          <w:sz w:val="32"/>
          <w:szCs w:val="32"/>
        </w:rPr>
        <w:t>（二）资金测算平衡情况</w:t>
      </w:r>
    </w:p>
    <w:p w14:paraId="79EB7001" w14:textId="77777777" w:rsidR="004451D1" w:rsidRDefault="00000000">
      <w:pPr>
        <w:spacing w:beforeLines="50" w:before="163" w:afterLines="50" w:after="163" w:line="360" w:lineRule="auto"/>
        <w:ind w:firstLineChars="200" w:firstLine="643"/>
        <w:rPr>
          <w:rFonts w:ascii="仿宋" w:eastAsia="仿宋" w:hAnsi="仿宋" w:hint="eastAsia"/>
          <w:b/>
          <w:bCs/>
          <w:sz w:val="32"/>
          <w:szCs w:val="32"/>
        </w:rPr>
      </w:pPr>
      <w:bookmarkStart w:id="75" w:name="_Toc1381"/>
      <w:bookmarkStart w:id="76" w:name="_Toc20333"/>
      <w:bookmarkStart w:id="77" w:name="_Toc24256"/>
      <w:bookmarkStart w:id="78" w:name="_Toc18760766"/>
      <w:r>
        <w:rPr>
          <w:rFonts w:ascii="仿宋" w:eastAsia="仿宋" w:hAnsi="仿宋" w:hint="eastAsia"/>
          <w:b/>
          <w:bCs/>
          <w:sz w:val="32"/>
          <w:szCs w:val="32"/>
        </w:rPr>
        <w:t>1.项目还本付息计划</w:t>
      </w:r>
      <w:bookmarkEnd w:id="75"/>
      <w:bookmarkEnd w:id="76"/>
      <w:bookmarkEnd w:id="77"/>
      <w:bookmarkEnd w:id="78"/>
    </w:p>
    <w:p w14:paraId="5834D9C9" w14:textId="3A09602B" w:rsidR="004451D1" w:rsidRDefault="001E1DCC">
      <w:pPr>
        <w:spacing w:beforeLines="50" w:before="163" w:afterLines="50" w:after="163" w:line="360" w:lineRule="auto"/>
        <w:ind w:firstLineChars="200" w:firstLine="560"/>
        <w:rPr>
          <w:rFonts w:ascii="仿宋" w:eastAsia="仿宋" w:hAnsi="仿宋" w:cs="仿宋" w:hint="eastAsia"/>
          <w:bCs/>
          <w:sz w:val="28"/>
          <w:szCs w:val="28"/>
        </w:rPr>
      </w:pPr>
      <w:bookmarkStart w:id="79" w:name="_Toc18760767"/>
      <w:bookmarkStart w:id="80" w:name="_Toc12782"/>
      <w:bookmarkStart w:id="81" w:name="_Toc15443"/>
      <w:bookmarkStart w:id="82" w:name="_Toc13883"/>
      <w:r w:rsidRPr="001E1DCC">
        <w:rPr>
          <w:rFonts w:ascii="仿宋" w:eastAsia="仿宋" w:hAnsi="仿宋" w:cs="仿宋" w:hint="eastAsia"/>
          <w:bCs/>
          <w:sz w:val="28"/>
          <w:szCs w:val="28"/>
        </w:rPr>
        <w:t>本项目发行债券需支付的利息，按照3.50%利率计算。假设在第1年发行债券3000.00万元，第2年发行债券3000.00万元，第3年发行债券2000.00万元，每半年付息一次，期满一次偿还本金和最后一笔利息。债券存续期内累计需支付利息8400.00万元，其中：专项债券建设期利息595.00万元计入建设成本，专项债券在运营期间产生的利息费用7805.00万元</w:t>
      </w:r>
      <w:r>
        <w:rPr>
          <w:rFonts w:ascii="仿宋" w:eastAsia="仿宋" w:hAnsi="仿宋" w:cs="仿宋" w:hint="eastAsia"/>
          <w:bCs/>
          <w:sz w:val="28"/>
          <w:szCs w:val="28"/>
        </w:rPr>
        <w:t>。</w:t>
      </w:r>
    </w:p>
    <w:p w14:paraId="7E93E4EF" w14:textId="77777777" w:rsidR="004451D1" w:rsidRDefault="00000000">
      <w:pPr>
        <w:spacing w:beforeLines="50" w:before="163" w:afterLines="50" w:after="163" w:line="360" w:lineRule="auto"/>
        <w:ind w:firstLineChars="200" w:firstLine="643"/>
        <w:rPr>
          <w:rFonts w:ascii="仿宋" w:eastAsia="仿宋" w:hAnsi="仿宋" w:hint="eastAsia"/>
          <w:b/>
          <w:bCs/>
          <w:sz w:val="32"/>
          <w:szCs w:val="32"/>
        </w:rPr>
      </w:pPr>
      <w:r>
        <w:rPr>
          <w:rFonts w:ascii="仿宋" w:eastAsia="仿宋" w:hAnsi="仿宋" w:hint="eastAsia"/>
          <w:b/>
          <w:bCs/>
          <w:sz w:val="32"/>
          <w:szCs w:val="32"/>
        </w:rPr>
        <w:t>2.项目资金平衡情况</w:t>
      </w:r>
      <w:bookmarkEnd w:id="79"/>
      <w:bookmarkEnd w:id="80"/>
      <w:bookmarkEnd w:id="81"/>
      <w:bookmarkEnd w:id="82"/>
    </w:p>
    <w:p w14:paraId="42AEAD2E" w14:textId="071217E6" w:rsidR="004451D1" w:rsidRDefault="00000000">
      <w:pPr>
        <w:spacing w:beforeLines="50" w:before="163" w:afterLines="50" w:after="163"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测算结果显示，本项目截止政府专项债到期日累计资金结余</w:t>
      </w:r>
      <w:r w:rsidR="001E1DCC" w:rsidRPr="001E1DCC">
        <w:rPr>
          <w:rFonts w:ascii="仿宋" w:eastAsia="仿宋" w:hAnsi="仿宋" w:cs="仿宋"/>
          <w:sz w:val="28"/>
          <w:szCs w:val="28"/>
        </w:rPr>
        <w:t>5874.62</w:t>
      </w:r>
      <w:r>
        <w:rPr>
          <w:rFonts w:ascii="仿宋" w:eastAsia="仿宋" w:hAnsi="仿宋" w:cs="仿宋" w:hint="eastAsia"/>
          <w:sz w:val="28"/>
          <w:szCs w:val="28"/>
        </w:rPr>
        <w:t>万元，我们未发现本项目资金出现不能满足政府专项债券还本付息要求的情况。</w:t>
      </w:r>
    </w:p>
    <w:p w14:paraId="21402B01" w14:textId="45AC2174" w:rsidR="004451D1" w:rsidRDefault="00000000">
      <w:pPr>
        <w:spacing w:beforeLines="50" w:before="163" w:afterLines="50" w:after="163" w:line="360" w:lineRule="auto"/>
        <w:ind w:firstLineChars="200" w:firstLine="560"/>
        <w:rPr>
          <w:rFonts w:ascii="仿宋" w:eastAsia="仿宋" w:hAnsi="仿宋" w:cs="仿宋" w:hint="eastAsia"/>
          <w:sz w:val="28"/>
          <w:szCs w:val="28"/>
        </w:rPr>
        <w:sectPr w:rsidR="004451D1">
          <w:headerReference w:type="default" r:id="rId8"/>
          <w:footerReference w:type="default" r:id="rId9"/>
          <w:pgSz w:w="11906" w:h="16838"/>
          <w:pgMar w:top="1440" w:right="1800" w:bottom="1440" w:left="1800" w:header="851" w:footer="992" w:gutter="0"/>
          <w:pgNumType w:chapStyle="1"/>
          <w:cols w:space="425"/>
          <w:docGrid w:type="lines" w:linePitch="326"/>
        </w:sectPr>
      </w:pPr>
      <w:r>
        <w:rPr>
          <w:rFonts w:ascii="仿宋" w:eastAsia="仿宋" w:hAnsi="仿宋" w:cs="仿宋" w:hint="eastAsia"/>
          <w:sz w:val="28"/>
          <w:szCs w:val="28"/>
        </w:rPr>
        <w:t>本项目专项债券可偿债息前净现金流为</w:t>
      </w:r>
      <w:r w:rsidR="001E1DCC" w:rsidRPr="001E1DCC">
        <w:rPr>
          <w:rFonts w:ascii="仿宋" w:eastAsia="仿宋" w:hAnsi="仿宋" w:cs="仿宋"/>
          <w:sz w:val="28"/>
          <w:szCs w:val="28"/>
        </w:rPr>
        <w:t>21679.62</w:t>
      </w:r>
      <w:r>
        <w:rPr>
          <w:rFonts w:ascii="仿宋" w:eastAsia="仿宋" w:hAnsi="仿宋" w:cs="仿宋" w:hint="eastAsia"/>
          <w:sz w:val="28"/>
          <w:szCs w:val="28"/>
        </w:rPr>
        <w:t>元，专项债券到期本息合计</w:t>
      </w:r>
      <w:r w:rsidR="001E1DCC" w:rsidRPr="001E1DCC">
        <w:rPr>
          <w:rFonts w:ascii="仿宋" w:eastAsia="仿宋" w:hAnsi="仿宋" w:cs="仿宋"/>
          <w:sz w:val="28"/>
          <w:szCs w:val="28"/>
        </w:rPr>
        <w:t>16400.00</w:t>
      </w:r>
      <w:r>
        <w:rPr>
          <w:rFonts w:ascii="仿宋" w:eastAsia="仿宋" w:hAnsi="仿宋" w:cs="仿宋" w:hint="eastAsia"/>
          <w:sz w:val="28"/>
          <w:szCs w:val="28"/>
        </w:rPr>
        <w:t>万元，本项目收益覆盖倍数为</w:t>
      </w:r>
      <w:r w:rsidR="001E1DCC" w:rsidRPr="001E1DCC">
        <w:rPr>
          <w:rFonts w:ascii="仿宋" w:eastAsia="仿宋" w:hAnsi="仿宋" w:cs="仿宋"/>
          <w:sz w:val="28"/>
          <w:szCs w:val="28"/>
        </w:rPr>
        <w:t>1.32</w:t>
      </w:r>
      <w:r>
        <w:rPr>
          <w:rFonts w:ascii="仿宋" w:eastAsia="仿宋" w:hAnsi="仿宋" w:cs="仿宋" w:hint="eastAsia"/>
          <w:sz w:val="28"/>
          <w:szCs w:val="28"/>
        </w:rPr>
        <w:t>倍。期间不存在资金缺口。资金测算平衡情况具体见表下表所示。</w:t>
      </w:r>
    </w:p>
    <w:p w14:paraId="66B80115" w14:textId="77777777" w:rsidR="004451D1" w:rsidRDefault="00000000">
      <w:pPr>
        <w:pStyle w:val="a0"/>
        <w:jc w:val="center"/>
        <w:rPr>
          <w:rFonts w:ascii="仿宋" w:eastAsia="仿宋" w:hAnsi="仿宋" w:cs="仿宋" w:hint="eastAsia"/>
          <w:b/>
          <w:bCs/>
          <w:szCs w:val="24"/>
          <w:lang w:val="en-US"/>
        </w:rPr>
      </w:pPr>
      <w:r>
        <w:rPr>
          <w:rFonts w:ascii="仿宋" w:eastAsia="仿宋" w:hAnsi="仿宋" w:cs="仿宋" w:hint="eastAsia"/>
          <w:b/>
          <w:bCs/>
          <w:szCs w:val="24"/>
          <w:lang w:val="en-US"/>
        </w:rPr>
        <w:lastRenderedPageBreak/>
        <w:t>资金平衡测算表</w:t>
      </w:r>
    </w:p>
    <w:p w14:paraId="3C0E5F17" w14:textId="77777777" w:rsidR="004451D1" w:rsidRDefault="00000000">
      <w:pPr>
        <w:pStyle w:val="TOC1"/>
        <w:jc w:val="right"/>
        <w:rPr>
          <w:rFonts w:ascii="仿宋" w:eastAsia="仿宋" w:hAnsi="仿宋" w:cs="仿宋" w:hint="eastAsia"/>
          <w:caps w:val="0"/>
          <w:kern w:val="0"/>
          <w:sz w:val="24"/>
          <w:szCs w:val="24"/>
        </w:rPr>
      </w:pPr>
      <w:r>
        <w:rPr>
          <w:rFonts w:ascii="仿宋" w:eastAsia="仿宋" w:hAnsi="仿宋" w:cs="仿宋" w:hint="eastAsia"/>
          <w:caps w:val="0"/>
          <w:kern w:val="0"/>
          <w:sz w:val="24"/>
          <w:szCs w:val="24"/>
        </w:rPr>
        <w:t>单位：万元</w:t>
      </w:r>
    </w:p>
    <w:tbl>
      <w:tblPr>
        <w:tblW w:w="5000" w:type="pct"/>
        <w:tblLook w:val="04A0" w:firstRow="1" w:lastRow="0" w:firstColumn="1" w:lastColumn="0" w:noHBand="0" w:noVBand="1"/>
      </w:tblPr>
      <w:tblGrid>
        <w:gridCol w:w="991"/>
        <w:gridCol w:w="2441"/>
        <w:gridCol w:w="1251"/>
        <w:gridCol w:w="933"/>
        <w:gridCol w:w="933"/>
        <w:gridCol w:w="1030"/>
        <w:gridCol w:w="992"/>
        <w:gridCol w:w="992"/>
        <w:gridCol w:w="1008"/>
        <w:gridCol w:w="1008"/>
        <w:gridCol w:w="1008"/>
        <w:gridCol w:w="1008"/>
        <w:gridCol w:w="1008"/>
        <w:gridCol w:w="1011"/>
      </w:tblGrid>
      <w:tr w:rsidR="001E1DCC" w:rsidRPr="00E435B3" w14:paraId="0E2F783E" w14:textId="77777777" w:rsidTr="00361475">
        <w:trPr>
          <w:trHeight w:val="360"/>
        </w:trPr>
        <w:tc>
          <w:tcPr>
            <w:tcW w:w="320" w:type="pct"/>
            <w:vMerge w:val="restart"/>
            <w:tcBorders>
              <w:top w:val="single" w:sz="4" w:space="0" w:color="auto"/>
              <w:left w:val="single" w:sz="4" w:space="0" w:color="auto"/>
              <w:bottom w:val="single" w:sz="4" w:space="0" w:color="000000"/>
              <w:right w:val="single" w:sz="4" w:space="0" w:color="auto"/>
            </w:tcBorders>
            <w:noWrap/>
            <w:vAlign w:val="center"/>
            <w:hideMark/>
          </w:tcPr>
          <w:p w14:paraId="52731984"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仿宋" w:hAnsi="仿宋" w:cs="Times New Roman" w:hint="eastAsia"/>
                <w:b/>
                <w:bCs/>
                <w:kern w:val="0"/>
                <w:sz w:val="20"/>
                <w:szCs w:val="20"/>
              </w:rPr>
              <w:t>序号</w:t>
            </w:r>
          </w:p>
        </w:tc>
        <w:tc>
          <w:tcPr>
            <w:tcW w:w="784" w:type="pct"/>
            <w:vMerge w:val="restart"/>
            <w:tcBorders>
              <w:top w:val="single" w:sz="4" w:space="0" w:color="auto"/>
              <w:left w:val="single" w:sz="4" w:space="0" w:color="auto"/>
              <w:bottom w:val="single" w:sz="4" w:space="0" w:color="000000"/>
              <w:right w:val="single" w:sz="4" w:space="0" w:color="auto"/>
            </w:tcBorders>
            <w:vAlign w:val="center"/>
            <w:hideMark/>
          </w:tcPr>
          <w:p w14:paraId="24A6B2E6"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仿宋" w:hAnsi="仿宋" w:cs="Times New Roman" w:hint="eastAsia"/>
                <w:b/>
                <w:bCs/>
                <w:kern w:val="0"/>
                <w:sz w:val="20"/>
                <w:szCs w:val="20"/>
              </w:rPr>
              <w:t>项目</w:t>
            </w:r>
          </w:p>
        </w:tc>
        <w:tc>
          <w:tcPr>
            <w:tcW w:w="403" w:type="pct"/>
            <w:vMerge w:val="restart"/>
            <w:tcBorders>
              <w:top w:val="single" w:sz="4" w:space="0" w:color="auto"/>
              <w:left w:val="single" w:sz="4" w:space="0" w:color="auto"/>
              <w:bottom w:val="single" w:sz="4" w:space="0" w:color="000000"/>
              <w:right w:val="single" w:sz="4" w:space="0" w:color="auto"/>
            </w:tcBorders>
            <w:noWrap/>
            <w:vAlign w:val="center"/>
            <w:hideMark/>
          </w:tcPr>
          <w:p w14:paraId="2A29E225"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 </w:t>
            </w:r>
            <w:r w:rsidRPr="00E435B3">
              <w:rPr>
                <w:rFonts w:ascii="Times New Roman" w:eastAsia="宋体" w:hAnsi="Times New Roman" w:cs="Times New Roman"/>
                <w:b/>
                <w:bCs/>
                <w:kern w:val="0"/>
                <w:sz w:val="20"/>
                <w:szCs w:val="20"/>
              </w:rPr>
              <w:t>合计</w:t>
            </w:r>
            <w:r w:rsidRPr="00E435B3">
              <w:rPr>
                <w:rFonts w:ascii="Times New Roman" w:eastAsia="宋体" w:hAnsi="Times New Roman" w:cs="Times New Roman"/>
                <w:b/>
                <w:bCs/>
                <w:kern w:val="0"/>
                <w:sz w:val="20"/>
                <w:szCs w:val="20"/>
              </w:rPr>
              <w:t xml:space="preserve"> </w:t>
            </w:r>
          </w:p>
        </w:tc>
        <w:tc>
          <w:tcPr>
            <w:tcW w:w="902" w:type="pct"/>
            <w:gridSpan w:val="3"/>
            <w:tcBorders>
              <w:top w:val="single" w:sz="4" w:space="0" w:color="auto"/>
              <w:left w:val="nil"/>
              <w:bottom w:val="single" w:sz="4" w:space="0" w:color="auto"/>
              <w:right w:val="nil"/>
            </w:tcBorders>
            <w:noWrap/>
            <w:vAlign w:val="center"/>
            <w:hideMark/>
          </w:tcPr>
          <w:p w14:paraId="23D56EF3"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 </w:t>
            </w:r>
            <w:r w:rsidRPr="00E435B3">
              <w:rPr>
                <w:rFonts w:ascii="Times New Roman" w:eastAsia="宋体" w:hAnsi="Times New Roman" w:cs="Times New Roman"/>
                <w:b/>
                <w:bCs/>
                <w:kern w:val="0"/>
                <w:sz w:val="20"/>
                <w:szCs w:val="20"/>
              </w:rPr>
              <w:t>建设期</w:t>
            </w:r>
            <w:r w:rsidRPr="00E435B3">
              <w:rPr>
                <w:rFonts w:ascii="Times New Roman" w:eastAsia="宋体" w:hAnsi="Times New Roman" w:cs="Times New Roman"/>
                <w:b/>
                <w:bCs/>
                <w:kern w:val="0"/>
                <w:sz w:val="20"/>
                <w:szCs w:val="20"/>
              </w:rPr>
              <w:t xml:space="preserve"> </w:t>
            </w:r>
          </w:p>
        </w:tc>
        <w:tc>
          <w:tcPr>
            <w:tcW w:w="2591" w:type="pct"/>
            <w:gridSpan w:val="8"/>
            <w:tcBorders>
              <w:top w:val="single" w:sz="4" w:space="0" w:color="auto"/>
              <w:left w:val="single" w:sz="4" w:space="0" w:color="auto"/>
              <w:bottom w:val="single" w:sz="4" w:space="0" w:color="auto"/>
              <w:right w:val="nil"/>
            </w:tcBorders>
            <w:noWrap/>
            <w:vAlign w:val="center"/>
            <w:hideMark/>
          </w:tcPr>
          <w:p w14:paraId="4E0E1B05"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 </w:t>
            </w:r>
            <w:r w:rsidRPr="00E435B3">
              <w:rPr>
                <w:rFonts w:ascii="Times New Roman" w:eastAsia="宋体" w:hAnsi="Times New Roman" w:cs="Times New Roman"/>
                <w:b/>
                <w:bCs/>
                <w:kern w:val="0"/>
                <w:sz w:val="20"/>
                <w:szCs w:val="20"/>
              </w:rPr>
              <w:t>经营期</w:t>
            </w:r>
            <w:r w:rsidRPr="00E435B3">
              <w:rPr>
                <w:rFonts w:ascii="Times New Roman" w:eastAsia="宋体" w:hAnsi="Times New Roman" w:cs="Times New Roman"/>
                <w:b/>
                <w:bCs/>
                <w:kern w:val="0"/>
                <w:sz w:val="20"/>
                <w:szCs w:val="20"/>
              </w:rPr>
              <w:t xml:space="preserve"> </w:t>
            </w:r>
          </w:p>
        </w:tc>
      </w:tr>
      <w:tr w:rsidR="001E1DCC" w:rsidRPr="00E435B3" w14:paraId="6E5D87A4" w14:textId="77777777" w:rsidTr="00361475">
        <w:trPr>
          <w:trHeight w:val="585"/>
        </w:trPr>
        <w:tc>
          <w:tcPr>
            <w:tcW w:w="320" w:type="pct"/>
            <w:vMerge/>
            <w:tcBorders>
              <w:top w:val="single" w:sz="4" w:space="0" w:color="auto"/>
              <w:left w:val="single" w:sz="4" w:space="0" w:color="auto"/>
              <w:bottom w:val="single" w:sz="4" w:space="0" w:color="000000"/>
              <w:right w:val="single" w:sz="4" w:space="0" w:color="auto"/>
            </w:tcBorders>
            <w:vAlign w:val="center"/>
            <w:hideMark/>
          </w:tcPr>
          <w:p w14:paraId="4E24ABCE" w14:textId="77777777" w:rsidR="001E1DCC" w:rsidRPr="00E435B3" w:rsidRDefault="001E1DCC" w:rsidP="00361475">
            <w:pPr>
              <w:widowControl/>
              <w:jc w:val="left"/>
              <w:rPr>
                <w:rFonts w:ascii="Times New Roman" w:eastAsia="宋体" w:hAnsi="Times New Roman" w:cs="Times New Roman"/>
                <w:b/>
                <w:bCs/>
                <w:kern w:val="0"/>
                <w:sz w:val="20"/>
                <w:szCs w:val="20"/>
              </w:rPr>
            </w:pPr>
          </w:p>
        </w:tc>
        <w:tc>
          <w:tcPr>
            <w:tcW w:w="784" w:type="pct"/>
            <w:vMerge/>
            <w:tcBorders>
              <w:top w:val="single" w:sz="4" w:space="0" w:color="auto"/>
              <w:left w:val="single" w:sz="4" w:space="0" w:color="auto"/>
              <w:bottom w:val="single" w:sz="4" w:space="0" w:color="000000"/>
              <w:right w:val="single" w:sz="4" w:space="0" w:color="auto"/>
            </w:tcBorders>
            <w:vAlign w:val="center"/>
            <w:hideMark/>
          </w:tcPr>
          <w:p w14:paraId="6FDFCA09" w14:textId="77777777" w:rsidR="001E1DCC" w:rsidRPr="00E435B3" w:rsidRDefault="001E1DCC" w:rsidP="00361475">
            <w:pPr>
              <w:widowControl/>
              <w:jc w:val="left"/>
              <w:rPr>
                <w:rFonts w:ascii="Times New Roman" w:eastAsia="宋体" w:hAnsi="Times New Roman" w:cs="Times New Roman"/>
                <w:b/>
                <w:bCs/>
                <w:kern w:val="0"/>
                <w:sz w:val="20"/>
                <w:szCs w:val="20"/>
              </w:rPr>
            </w:pPr>
          </w:p>
        </w:tc>
        <w:tc>
          <w:tcPr>
            <w:tcW w:w="403" w:type="pct"/>
            <w:vMerge/>
            <w:tcBorders>
              <w:top w:val="single" w:sz="4" w:space="0" w:color="auto"/>
              <w:left w:val="single" w:sz="4" w:space="0" w:color="auto"/>
              <w:bottom w:val="single" w:sz="4" w:space="0" w:color="000000"/>
              <w:right w:val="single" w:sz="4" w:space="0" w:color="auto"/>
            </w:tcBorders>
            <w:vAlign w:val="center"/>
            <w:hideMark/>
          </w:tcPr>
          <w:p w14:paraId="7756B10E" w14:textId="77777777" w:rsidR="001E1DCC" w:rsidRPr="00E435B3" w:rsidRDefault="001E1DCC" w:rsidP="00361475">
            <w:pPr>
              <w:widowControl/>
              <w:jc w:val="left"/>
              <w:rPr>
                <w:rFonts w:ascii="Times New Roman" w:eastAsia="宋体" w:hAnsi="Times New Roman" w:cs="Times New Roman"/>
                <w:b/>
                <w:bCs/>
                <w:kern w:val="0"/>
                <w:sz w:val="20"/>
                <w:szCs w:val="20"/>
              </w:rPr>
            </w:pPr>
          </w:p>
        </w:tc>
        <w:tc>
          <w:tcPr>
            <w:tcW w:w="285" w:type="pct"/>
            <w:tcBorders>
              <w:top w:val="nil"/>
              <w:left w:val="nil"/>
              <w:bottom w:val="single" w:sz="4" w:space="0" w:color="auto"/>
              <w:right w:val="single" w:sz="4" w:space="0" w:color="auto"/>
            </w:tcBorders>
            <w:vAlign w:val="center"/>
            <w:hideMark/>
          </w:tcPr>
          <w:p w14:paraId="53D3549B"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第</w:t>
            </w:r>
            <w:r w:rsidRPr="00E435B3">
              <w:rPr>
                <w:rFonts w:ascii="Times New Roman" w:eastAsia="宋体" w:hAnsi="Times New Roman" w:cs="Times New Roman"/>
                <w:b/>
                <w:bCs/>
                <w:kern w:val="0"/>
                <w:sz w:val="20"/>
                <w:szCs w:val="20"/>
              </w:rPr>
              <w:t>1</w:t>
            </w:r>
            <w:r w:rsidRPr="00E435B3">
              <w:rPr>
                <w:rFonts w:ascii="Times New Roman" w:eastAsia="宋体" w:hAnsi="Times New Roman" w:cs="Times New Roman"/>
                <w:b/>
                <w:bCs/>
                <w:kern w:val="0"/>
                <w:sz w:val="20"/>
                <w:szCs w:val="20"/>
              </w:rPr>
              <w:t>年</w:t>
            </w:r>
          </w:p>
        </w:tc>
        <w:tc>
          <w:tcPr>
            <w:tcW w:w="285" w:type="pct"/>
            <w:tcBorders>
              <w:top w:val="nil"/>
              <w:left w:val="nil"/>
              <w:bottom w:val="single" w:sz="4" w:space="0" w:color="auto"/>
              <w:right w:val="single" w:sz="4" w:space="0" w:color="auto"/>
            </w:tcBorders>
            <w:vAlign w:val="center"/>
            <w:hideMark/>
          </w:tcPr>
          <w:p w14:paraId="6D619526"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第</w:t>
            </w:r>
            <w:r w:rsidRPr="00E435B3">
              <w:rPr>
                <w:rFonts w:ascii="Times New Roman" w:eastAsia="宋体" w:hAnsi="Times New Roman" w:cs="Times New Roman"/>
                <w:b/>
                <w:bCs/>
                <w:kern w:val="0"/>
                <w:sz w:val="20"/>
                <w:szCs w:val="20"/>
              </w:rPr>
              <w:t>2</w:t>
            </w:r>
            <w:r w:rsidRPr="00E435B3">
              <w:rPr>
                <w:rFonts w:ascii="Times New Roman" w:eastAsia="宋体" w:hAnsi="Times New Roman" w:cs="Times New Roman"/>
                <w:b/>
                <w:bCs/>
                <w:kern w:val="0"/>
                <w:sz w:val="20"/>
                <w:szCs w:val="20"/>
              </w:rPr>
              <w:t>年</w:t>
            </w:r>
          </w:p>
        </w:tc>
        <w:tc>
          <w:tcPr>
            <w:tcW w:w="332" w:type="pct"/>
            <w:tcBorders>
              <w:top w:val="nil"/>
              <w:left w:val="nil"/>
              <w:bottom w:val="single" w:sz="4" w:space="0" w:color="auto"/>
              <w:right w:val="single" w:sz="4" w:space="0" w:color="auto"/>
            </w:tcBorders>
            <w:vAlign w:val="center"/>
            <w:hideMark/>
          </w:tcPr>
          <w:p w14:paraId="53A3C0A6"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第</w:t>
            </w:r>
            <w:r w:rsidRPr="00E435B3">
              <w:rPr>
                <w:rFonts w:ascii="Times New Roman" w:eastAsia="宋体" w:hAnsi="Times New Roman" w:cs="Times New Roman"/>
                <w:b/>
                <w:bCs/>
                <w:kern w:val="0"/>
                <w:sz w:val="20"/>
                <w:szCs w:val="20"/>
              </w:rPr>
              <w:t>3</w:t>
            </w:r>
            <w:r w:rsidRPr="00E435B3">
              <w:rPr>
                <w:rFonts w:ascii="Times New Roman" w:eastAsia="宋体" w:hAnsi="Times New Roman" w:cs="Times New Roman"/>
                <w:b/>
                <w:bCs/>
                <w:kern w:val="0"/>
                <w:sz w:val="20"/>
                <w:szCs w:val="20"/>
              </w:rPr>
              <w:t>年</w:t>
            </w:r>
          </w:p>
        </w:tc>
        <w:tc>
          <w:tcPr>
            <w:tcW w:w="320" w:type="pct"/>
            <w:tcBorders>
              <w:top w:val="nil"/>
              <w:left w:val="nil"/>
              <w:bottom w:val="single" w:sz="4" w:space="0" w:color="auto"/>
              <w:right w:val="single" w:sz="4" w:space="0" w:color="auto"/>
            </w:tcBorders>
            <w:vAlign w:val="center"/>
            <w:hideMark/>
          </w:tcPr>
          <w:p w14:paraId="4C22853C"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第</w:t>
            </w:r>
            <w:r w:rsidRPr="00E435B3">
              <w:rPr>
                <w:rFonts w:ascii="Times New Roman" w:eastAsia="宋体" w:hAnsi="Times New Roman" w:cs="Times New Roman"/>
                <w:b/>
                <w:bCs/>
                <w:kern w:val="0"/>
                <w:sz w:val="20"/>
                <w:szCs w:val="20"/>
              </w:rPr>
              <w:t>4</w:t>
            </w:r>
            <w:r w:rsidRPr="00E435B3">
              <w:rPr>
                <w:rFonts w:ascii="Times New Roman" w:eastAsia="宋体" w:hAnsi="Times New Roman" w:cs="Times New Roman"/>
                <w:b/>
                <w:bCs/>
                <w:kern w:val="0"/>
                <w:sz w:val="20"/>
                <w:szCs w:val="20"/>
              </w:rPr>
              <w:t>年</w:t>
            </w:r>
          </w:p>
        </w:tc>
        <w:tc>
          <w:tcPr>
            <w:tcW w:w="320" w:type="pct"/>
            <w:tcBorders>
              <w:top w:val="nil"/>
              <w:left w:val="nil"/>
              <w:bottom w:val="single" w:sz="4" w:space="0" w:color="auto"/>
              <w:right w:val="single" w:sz="4" w:space="0" w:color="auto"/>
            </w:tcBorders>
            <w:vAlign w:val="center"/>
            <w:hideMark/>
          </w:tcPr>
          <w:p w14:paraId="635E1BF9"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第</w:t>
            </w:r>
            <w:r w:rsidRPr="00E435B3">
              <w:rPr>
                <w:rFonts w:ascii="Times New Roman" w:eastAsia="宋体" w:hAnsi="Times New Roman" w:cs="Times New Roman"/>
                <w:b/>
                <w:bCs/>
                <w:kern w:val="0"/>
                <w:sz w:val="20"/>
                <w:szCs w:val="20"/>
              </w:rPr>
              <w:t>5</w:t>
            </w:r>
            <w:r w:rsidRPr="00E435B3">
              <w:rPr>
                <w:rFonts w:ascii="Times New Roman" w:eastAsia="宋体" w:hAnsi="Times New Roman" w:cs="Times New Roman"/>
                <w:b/>
                <w:bCs/>
                <w:kern w:val="0"/>
                <w:sz w:val="20"/>
                <w:szCs w:val="20"/>
              </w:rPr>
              <w:t>年</w:t>
            </w:r>
          </w:p>
        </w:tc>
        <w:tc>
          <w:tcPr>
            <w:tcW w:w="325" w:type="pct"/>
            <w:tcBorders>
              <w:top w:val="nil"/>
              <w:left w:val="nil"/>
              <w:bottom w:val="single" w:sz="4" w:space="0" w:color="auto"/>
              <w:right w:val="single" w:sz="4" w:space="0" w:color="auto"/>
            </w:tcBorders>
            <w:vAlign w:val="center"/>
            <w:hideMark/>
          </w:tcPr>
          <w:p w14:paraId="2C63FCBF"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第</w:t>
            </w:r>
            <w:r w:rsidRPr="00E435B3">
              <w:rPr>
                <w:rFonts w:ascii="Times New Roman" w:eastAsia="宋体" w:hAnsi="Times New Roman" w:cs="Times New Roman"/>
                <w:b/>
                <w:bCs/>
                <w:kern w:val="0"/>
                <w:sz w:val="20"/>
                <w:szCs w:val="20"/>
              </w:rPr>
              <w:t>6</w:t>
            </w:r>
            <w:r w:rsidRPr="00E435B3">
              <w:rPr>
                <w:rFonts w:ascii="Times New Roman" w:eastAsia="宋体" w:hAnsi="Times New Roman" w:cs="Times New Roman"/>
                <w:b/>
                <w:bCs/>
                <w:kern w:val="0"/>
                <w:sz w:val="20"/>
                <w:szCs w:val="20"/>
              </w:rPr>
              <w:t>年</w:t>
            </w:r>
          </w:p>
        </w:tc>
        <w:tc>
          <w:tcPr>
            <w:tcW w:w="325" w:type="pct"/>
            <w:tcBorders>
              <w:top w:val="nil"/>
              <w:left w:val="nil"/>
              <w:bottom w:val="single" w:sz="4" w:space="0" w:color="auto"/>
              <w:right w:val="single" w:sz="4" w:space="0" w:color="auto"/>
            </w:tcBorders>
            <w:vAlign w:val="center"/>
            <w:hideMark/>
          </w:tcPr>
          <w:p w14:paraId="12E3E456"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第</w:t>
            </w:r>
            <w:r w:rsidRPr="00E435B3">
              <w:rPr>
                <w:rFonts w:ascii="Times New Roman" w:eastAsia="宋体" w:hAnsi="Times New Roman" w:cs="Times New Roman"/>
                <w:b/>
                <w:bCs/>
                <w:kern w:val="0"/>
                <w:sz w:val="20"/>
                <w:szCs w:val="20"/>
              </w:rPr>
              <w:t>7</w:t>
            </w:r>
            <w:r w:rsidRPr="00E435B3">
              <w:rPr>
                <w:rFonts w:ascii="Times New Roman" w:eastAsia="宋体" w:hAnsi="Times New Roman" w:cs="Times New Roman"/>
                <w:b/>
                <w:bCs/>
                <w:kern w:val="0"/>
                <w:sz w:val="20"/>
                <w:szCs w:val="20"/>
              </w:rPr>
              <w:t>年</w:t>
            </w:r>
          </w:p>
        </w:tc>
        <w:tc>
          <w:tcPr>
            <w:tcW w:w="325" w:type="pct"/>
            <w:tcBorders>
              <w:top w:val="nil"/>
              <w:left w:val="nil"/>
              <w:bottom w:val="single" w:sz="4" w:space="0" w:color="auto"/>
              <w:right w:val="single" w:sz="4" w:space="0" w:color="auto"/>
            </w:tcBorders>
            <w:vAlign w:val="center"/>
            <w:hideMark/>
          </w:tcPr>
          <w:p w14:paraId="4BBB6C84"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第</w:t>
            </w:r>
            <w:r w:rsidRPr="00E435B3">
              <w:rPr>
                <w:rFonts w:ascii="Times New Roman" w:eastAsia="宋体" w:hAnsi="Times New Roman" w:cs="Times New Roman"/>
                <w:b/>
                <w:bCs/>
                <w:kern w:val="0"/>
                <w:sz w:val="20"/>
                <w:szCs w:val="20"/>
              </w:rPr>
              <w:t>8</w:t>
            </w:r>
            <w:r w:rsidRPr="00E435B3">
              <w:rPr>
                <w:rFonts w:ascii="Times New Roman" w:eastAsia="宋体" w:hAnsi="Times New Roman" w:cs="Times New Roman"/>
                <w:b/>
                <w:bCs/>
                <w:kern w:val="0"/>
                <w:sz w:val="20"/>
                <w:szCs w:val="20"/>
              </w:rPr>
              <w:t>年</w:t>
            </w:r>
          </w:p>
        </w:tc>
        <w:tc>
          <w:tcPr>
            <w:tcW w:w="325" w:type="pct"/>
            <w:tcBorders>
              <w:top w:val="nil"/>
              <w:left w:val="nil"/>
              <w:bottom w:val="single" w:sz="4" w:space="0" w:color="auto"/>
              <w:right w:val="single" w:sz="4" w:space="0" w:color="auto"/>
            </w:tcBorders>
            <w:vAlign w:val="center"/>
            <w:hideMark/>
          </w:tcPr>
          <w:p w14:paraId="703EE369"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第</w:t>
            </w:r>
            <w:r w:rsidRPr="00E435B3">
              <w:rPr>
                <w:rFonts w:ascii="Times New Roman" w:eastAsia="宋体" w:hAnsi="Times New Roman" w:cs="Times New Roman"/>
                <w:b/>
                <w:bCs/>
                <w:kern w:val="0"/>
                <w:sz w:val="20"/>
                <w:szCs w:val="20"/>
              </w:rPr>
              <w:t>9</w:t>
            </w:r>
            <w:r w:rsidRPr="00E435B3">
              <w:rPr>
                <w:rFonts w:ascii="Times New Roman" w:eastAsia="宋体" w:hAnsi="Times New Roman" w:cs="Times New Roman"/>
                <w:b/>
                <w:bCs/>
                <w:kern w:val="0"/>
                <w:sz w:val="20"/>
                <w:szCs w:val="20"/>
              </w:rPr>
              <w:t>年</w:t>
            </w:r>
          </w:p>
        </w:tc>
        <w:tc>
          <w:tcPr>
            <w:tcW w:w="325" w:type="pct"/>
            <w:tcBorders>
              <w:top w:val="nil"/>
              <w:left w:val="nil"/>
              <w:bottom w:val="single" w:sz="4" w:space="0" w:color="auto"/>
              <w:right w:val="single" w:sz="4" w:space="0" w:color="auto"/>
            </w:tcBorders>
            <w:vAlign w:val="center"/>
            <w:hideMark/>
          </w:tcPr>
          <w:p w14:paraId="37A71CB8"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第</w:t>
            </w:r>
            <w:r w:rsidRPr="00E435B3">
              <w:rPr>
                <w:rFonts w:ascii="Times New Roman" w:eastAsia="宋体" w:hAnsi="Times New Roman" w:cs="Times New Roman"/>
                <w:b/>
                <w:bCs/>
                <w:kern w:val="0"/>
                <w:sz w:val="20"/>
                <w:szCs w:val="20"/>
              </w:rPr>
              <w:t>10</w:t>
            </w:r>
            <w:r w:rsidRPr="00E435B3">
              <w:rPr>
                <w:rFonts w:ascii="Times New Roman" w:eastAsia="宋体" w:hAnsi="Times New Roman" w:cs="Times New Roman"/>
                <w:b/>
                <w:bCs/>
                <w:kern w:val="0"/>
                <w:sz w:val="20"/>
                <w:szCs w:val="20"/>
              </w:rPr>
              <w:t>年</w:t>
            </w:r>
          </w:p>
        </w:tc>
        <w:tc>
          <w:tcPr>
            <w:tcW w:w="325" w:type="pct"/>
            <w:tcBorders>
              <w:top w:val="nil"/>
              <w:left w:val="nil"/>
              <w:bottom w:val="single" w:sz="4" w:space="0" w:color="auto"/>
              <w:right w:val="single" w:sz="4" w:space="0" w:color="auto"/>
            </w:tcBorders>
            <w:vAlign w:val="center"/>
            <w:hideMark/>
          </w:tcPr>
          <w:p w14:paraId="21059623"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第</w:t>
            </w:r>
            <w:r w:rsidRPr="00E435B3">
              <w:rPr>
                <w:rFonts w:ascii="Times New Roman" w:eastAsia="宋体" w:hAnsi="Times New Roman" w:cs="Times New Roman"/>
                <w:b/>
                <w:bCs/>
                <w:kern w:val="0"/>
                <w:sz w:val="20"/>
                <w:szCs w:val="20"/>
              </w:rPr>
              <w:t>11</w:t>
            </w:r>
            <w:r w:rsidRPr="00E435B3">
              <w:rPr>
                <w:rFonts w:ascii="Times New Roman" w:eastAsia="宋体" w:hAnsi="Times New Roman" w:cs="Times New Roman"/>
                <w:b/>
                <w:bCs/>
                <w:kern w:val="0"/>
                <w:sz w:val="20"/>
                <w:szCs w:val="20"/>
              </w:rPr>
              <w:t>年</w:t>
            </w:r>
          </w:p>
        </w:tc>
      </w:tr>
      <w:tr w:rsidR="001E1DCC" w:rsidRPr="00E435B3" w14:paraId="46E733BB" w14:textId="77777777" w:rsidTr="00361475">
        <w:trPr>
          <w:trHeight w:val="600"/>
        </w:trPr>
        <w:tc>
          <w:tcPr>
            <w:tcW w:w="320" w:type="pct"/>
            <w:tcBorders>
              <w:top w:val="nil"/>
              <w:left w:val="single" w:sz="4" w:space="0" w:color="auto"/>
              <w:bottom w:val="single" w:sz="4" w:space="0" w:color="auto"/>
              <w:right w:val="single" w:sz="4" w:space="0" w:color="auto"/>
            </w:tcBorders>
            <w:vAlign w:val="center"/>
            <w:hideMark/>
          </w:tcPr>
          <w:p w14:paraId="152990FF"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仿宋" w:hAnsi="仿宋" w:cs="Times New Roman" w:hint="eastAsia"/>
                <w:b/>
                <w:bCs/>
                <w:kern w:val="0"/>
                <w:sz w:val="20"/>
                <w:szCs w:val="20"/>
              </w:rPr>
              <w:t>一</w:t>
            </w:r>
          </w:p>
        </w:tc>
        <w:tc>
          <w:tcPr>
            <w:tcW w:w="784" w:type="pct"/>
            <w:tcBorders>
              <w:top w:val="nil"/>
              <w:left w:val="nil"/>
              <w:bottom w:val="single" w:sz="4" w:space="0" w:color="auto"/>
              <w:right w:val="single" w:sz="4" w:space="0" w:color="auto"/>
            </w:tcBorders>
            <w:vAlign w:val="center"/>
            <w:hideMark/>
          </w:tcPr>
          <w:p w14:paraId="76AC4832"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仿宋" w:hAnsi="仿宋" w:cs="Times New Roman" w:hint="eastAsia"/>
                <w:b/>
                <w:bCs/>
                <w:kern w:val="0"/>
                <w:sz w:val="20"/>
                <w:szCs w:val="20"/>
              </w:rPr>
              <w:t>经营活动产生的净现金流量（</w:t>
            </w:r>
            <w:r w:rsidRPr="00E435B3">
              <w:rPr>
                <w:rFonts w:ascii="Times New Roman" w:eastAsia="宋体" w:hAnsi="Times New Roman" w:cs="Times New Roman"/>
                <w:b/>
                <w:bCs/>
                <w:kern w:val="0"/>
                <w:sz w:val="20"/>
                <w:szCs w:val="20"/>
              </w:rPr>
              <w:t>1-2</w:t>
            </w:r>
            <w:r w:rsidRPr="00E435B3">
              <w:rPr>
                <w:rFonts w:ascii="仿宋" w:hAnsi="仿宋" w:cs="Times New Roman" w:hint="eastAsia"/>
                <w:b/>
                <w:bCs/>
                <w:kern w:val="0"/>
                <w:sz w:val="20"/>
                <w:szCs w:val="20"/>
              </w:rPr>
              <w:t>）</w:t>
            </w:r>
          </w:p>
        </w:tc>
        <w:tc>
          <w:tcPr>
            <w:tcW w:w="403" w:type="pct"/>
            <w:tcBorders>
              <w:top w:val="nil"/>
              <w:left w:val="nil"/>
              <w:bottom w:val="single" w:sz="4" w:space="0" w:color="auto"/>
              <w:right w:val="single" w:sz="4" w:space="0" w:color="auto"/>
            </w:tcBorders>
            <w:vAlign w:val="center"/>
            <w:hideMark/>
          </w:tcPr>
          <w:p w14:paraId="4A5AA3E5"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21679.62 </w:t>
            </w:r>
          </w:p>
        </w:tc>
        <w:tc>
          <w:tcPr>
            <w:tcW w:w="285" w:type="pct"/>
            <w:tcBorders>
              <w:top w:val="nil"/>
              <w:left w:val="nil"/>
              <w:bottom w:val="single" w:sz="4" w:space="0" w:color="auto"/>
              <w:right w:val="single" w:sz="4" w:space="0" w:color="auto"/>
            </w:tcBorders>
            <w:vAlign w:val="center"/>
            <w:hideMark/>
          </w:tcPr>
          <w:p w14:paraId="124E5A3E"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　</w:t>
            </w:r>
          </w:p>
        </w:tc>
        <w:tc>
          <w:tcPr>
            <w:tcW w:w="285" w:type="pct"/>
            <w:tcBorders>
              <w:top w:val="nil"/>
              <w:left w:val="nil"/>
              <w:bottom w:val="single" w:sz="4" w:space="0" w:color="auto"/>
              <w:right w:val="single" w:sz="4" w:space="0" w:color="auto"/>
            </w:tcBorders>
            <w:vAlign w:val="center"/>
            <w:hideMark/>
          </w:tcPr>
          <w:p w14:paraId="62E8AC07"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　</w:t>
            </w:r>
          </w:p>
        </w:tc>
        <w:tc>
          <w:tcPr>
            <w:tcW w:w="332" w:type="pct"/>
            <w:tcBorders>
              <w:top w:val="nil"/>
              <w:left w:val="nil"/>
              <w:bottom w:val="single" w:sz="4" w:space="0" w:color="auto"/>
              <w:right w:val="single" w:sz="4" w:space="0" w:color="auto"/>
            </w:tcBorders>
            <w:vAlign w:val="center"/>
            <w:hideMark/>
          </w:tcPr>
          <w:p w14:paraId="131C6887"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　</w:t>
            </w:r>
          </w:p>
        </w:tc>
        <w:tc>
          <w:tcPr>
            <w:tcW w:w="320" w:type="pct"/>
            <w:tcBorders>
              <w:top w:val="nil"/>
              <w:left w:val="nil"/>
              <w:bottom w:val="single" w:sz="4" w:space="0" w:color="auto"/>
              <w:right w:val="single" w:sz="4" w:space="0" w:color="auto"/>
            </w:tcBorders>
            <w:vAlign w:val="center"/>
            <w:hideMark/>
          </w:tcPr>
          <w:p w14:paraId="43E2D0AB"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684.86 </w:t>
            </w:r>
          </w:p>
        </w:tc>
        <w:tc>
          <w:tcPr>
            <w:tcW w:w="320" w:type="pct"/>
            <w:tcBorders>
              <w:top w:val="nil"/>
              <w:left w:val="nil"/>
              <w:bottom w:val="single" w:sz="4" w:space="0" w:color="auto"/>
              <w:right w:val="single" w:sz="4" w:space="0" w:color="auto"/>
            </w:tcBorders>
            <w:vAlign w:val="center"/>
            <w:hideMark/>
          </w:tcPr>
          <w:p w14:paraId="6F6C10DA"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683.92 </w:t>
            </w:r>
          </w:p>
        </w:tc>
        <w:tc>
          <w:tcPr>
            <w:tcW w:w="325" w:type="pct"/>
            <w:tcBorders>
              <w:top w:val="nil"/>
              <w:left w:val="nil"/>
              <w:bottom w:val="single" w:sz="4" w:space="0" w:color="auto"/>
              <w:right w:val="single" w:sz="4" w:space="0" w:color="auto"/>
            </w:tcBorders>
            <w:vAlign w:val="center"/>
            <w:hideMark/>
          </w:tcPr>
          <w:p w14:paraId="1FCF6825"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682.97 </w:t>
            </w:r>
          </w:p>
        </w:tc>
        <w:tc>
          <w:tcPr>
            <w:tcW w:w="325" w:type="pct"/>
            <w:tcBorders>
              <w:top w:val="nil"/>
              <w:left w:val="nil"/>
              <w:bottom w:val="single" w:sz="4" w:space="0" w:color="auto"/>
              <w:right w:val="single" w:sz="4" w:space="0" w:color="auto"/>
            </w:tcBorders>
            <w:vAlign w:val="center"/>
            <w:hideMark/>
          </w:tcPr>
          <w:p w14:paraId="72DB0B1C"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716.18 </w:t>
            </w:r>
          </w:p>
        </w:tc>
        <w:tc>
          <w:tcPr>
            <w:tcW w:w="325" w:type="pct"/>
            <w:tcBorders>
              <w:top w:val="nil"/>
              <w:left w:val="nil"/>
              <w:bottom w:val="single" w:sz="4" w:space="0" w:color="auto"/>
              <w:right w:val="single" w:sz="4" w:space="0" w:color="auto"/>
            </w:tcBorders>
            <w:vAlign w:val="center"/>
            <w:hideMark/>
          </w:tcPr>
          <w:p w14:paraId="58462FCD"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715.21 </w:t>
            </w:r>
          </w:p>
        </w:tc>
        <w:tc>
          <w:tcPr>
            <w:tcW w:w="325" w:type="pct"/>
            <w:tcBorders>
              <w:top w:val="nil"/>
              <w:left w:val="nil"/>
              <w:bottom w:val="single" w:sz="4" w:space="0" w:color="auto"/>
              <w:right w:val="single" w:sz="4" w:space="0" w:color="auto"/>
            </w:tcBorders>
            <w:vAlign w:val="center"/>
            <w:hideMark/>
          </w:tcPr>
          <w:p w14:paraId="17A4A46A"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714.23 </w:t>
            </w:r>
          </w:p>
        </w:tc>
        <w:tc>
          <w:tcPr>
            <w:tcW w:w="325" w:type="pct"/>
            <w:tcBorders>
              <w:top w:val="nil"/>
              <w:left w:val="nil"/>
              <w:bottom w:val="single" w:sz="4" w:space="0" w:color="auto"/>
              <w:right w:val="single" w:sz="4" w:space="0" w:color="auto"/>
            </w:tcBorders>
            <w:vAlign w:val="center"/>
            <w:hideMark/>
          </w:tcPr>
          <w:p w14:paraId="2244414A"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749.12 </w:t>
            </w:r>
          </w:p>
        </w:tc>
        <w:tc>
          <w:tcPr>
            <w:tcW w:w="325" w:type="pct"/>
            <w:tcBorders>
              <w:top w:val="nil"/>
              <w:left w:val="nil"/>
              <w:bottom w:val="single" w:sz="4" w:space="0" w:color="auto"/>
              <w:right w:val="single" w:sz="4" w:space="0" w:color="auto"/>
            </w:tcBorders>
            <w:vAlign w:val="center"/>
            <w:hideMark/>
          </w:tcPr>
          <w:p w14:paraId="2F897200"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747.84 </w:t>
            </w:r>
          </w:p>
        </w:tc>
      </w:tr>
      <w:tr w:rsidR="001E1DCC" w:rsidRPr="00E435B3" w14:paraId="1271D03C" w14:textId="77777777" w:rsidTr="00361475">
        <w:trPr>
          <w:trHeight w:val="600"/>
        </w:trPr>
        <w:tc>
          <w:tcPr>
            <w:tcW w:w="320" w:type="pct"/>
            <w:tcBorders>
              <w:top w:val="nil"/>
              <w:left w:val="single" w:sz="4" w:space="0" w:color="auto"/>
              <w:bottom w:val="single" w:sz="4" w:space="0" w:color="auto"/>
              <w:right w:val="single" w:sz="4" w:space="0" w:color="auto"/>
            </w:tcBorders>
            <w:vAlign w:val="center"/>
            <w:hideMark/>
          </w:tcPr>
          <w:p w14:paraId="2EB85C95"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 </w:t>
            </w:r>
          </w:p>
        </w:tc>
        <w:tc>
          <w:tcPr>
            <w:tcW w:w="784" w:type="pct"/>
            <w:tcBorders>
              <w:top w:val="nil"/>
              <w:left w:val="nil"/>
              <w:bottom w:val="single" w:sz="4" w:space="0" w:color="auto"/>
              <w:right w:val="single" w:sz="4" w:space="0" w:color="auto"/>
            </w:tcBorders>
            <w:vAlign w:val="center"/>
            <w:hideMark/>
          </w:tcPr>
          <w:p w14:paraId="71C49D30"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现金流入</w:t>
            </w:r>
          </w:p>
        </w:tc>
        <w:tc>
          <w:tcPr>
            <w:tcW w:w="403" w:type="pct"/>
            <w:tcBorders>
              <w:top w:val="nil"/>
              <w:left w:val="nil"/>
              <w:bottom w:val="single" w:sz="4" w:space="0" w:color="auto"/>
              <w:right w:val="single" w:sz="4" w:space="0" w:color="auto"/>
            </w:tcBorders>
            <w:vAlign w:val="center"/>
            <w:hideMark/>
          </w:tcPr>
          <w:p w14:paraId="1ECF2B35"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35437.01 </w:t>
            </w:r>
          </w:p>
        </w:tc>
        <w:tc>
          <w:tcPr>
            <w:tcW w:w="285" w:type="pct"/>
            <w:tcBorders>
              <w:top w:val="nil"/>
              <w:left w:val="nil"/>
              <w:bottom w:val="single" w:sz="4" w:space="0" w:color="auto"/>
              <w:right w:val="single" w:sz="4" w:space="0" w:color="auto"/>
            </w:tcBorders>
            <w:vAlign w:val="center"/>
            <w:hideMark/>
          </w:tcPr>
          <w:p w14:paraId="0CB951F8"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285" w:type="pct"/>
            <w:tcBorders>
              <w:top w:val="nil"/>
              <w:left w:val="nil"/>
              <w:bottom w:val="single" w:sz="4" w:space="0" w:color="auto"/>
              <w:right w:val="single" w:sz="4" w:space="0" w:color="auto"/>
            </w:tcBorders>
            <w:vAlign w:val="center"/>
            <w:hideMark/>
          </w:tcPr>
          <w:p w14:paraId="3C8A5609"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32" w:type="pct"/>
            <w:tcBorders>
              <w:top w:val="nil"/>
              <w:left w:val="nil"/>
              <w:bottom w:val="single" w:sz="4" w:space="0" w:color="auto"/>
              <w:right w:val="single" w:sz="4" w:space="0" w:color="auto"/>
            </w:tcBorders>
            <w:vAlign w:val="center"/>
            <w:hideMark/>
          </w:tcPr>
          <w:p w14:paraId="221360ED"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20" w:type="pct"/>
            <w:tcBorders>
              <w:top w:val="nil"/>
              <w:left w:val="nil"/>
              <w:bottom w:val="single" w:sz="4" w:space="0" w:color="auto"/>
              <w:right w:val="single" w:sz="4" w:space="0" w:color="auto"/>
            </w:tcBorders>
            <w:vAlign w:val="center"/>
            <w:hideMark/>
          </w:tcPr>
          <w:p w14:paraId="5C7A2CC7"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979.40 </w:t>
            </w:r>
          </w:p>
        </w:tc>
        <w:tc>
          <w:tcPr>
            <w:tcW w:w="320" w:type="pct"/>
            <w:tcBorders>
              <w:top w:val="nil"/>
              <w:left w:val="nil"/>
              <w:bottom w:val="single" w:sz="4" w:space="0" w:color="auto"/>
              <w:right w:val="single" w:sz="4" w:space="0" w:color="auto"/>
            </w:tcBorders>
            <w:vAlign w:val="center"/>
            <w:hideMark/>
          </w:tcPr>
          <w:p w14:paraId="5614AF79"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979.40 </w:t>
            </w:r>
          </w:p>
        </w:tc>
        <w:tc>
          <w:tcPr>
            <w:tcW w:w="325" w:type="pct"/>
            <w:tcBorders>
              <w:top w:val="nil"/>
              <w:left w:val="nil"/>
              <w:bottom w:val="single" w:sz="4" w:space="0" w:color="auto"/>
              <w:right w:val="single" w:sz="4" w:space="0" w:color="auto"/>
            </w:tcBorders>
            <w:vAlign w:val="center"/>
            <w:hideMark/>
          </w:tcPr>
          <w:p w14:paraId="729CA559"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979.40 </w:t>
            </w:r>
          </w:p>
        </w:tc>
        <w:tc>
          <w:tcPr>
            <w:tcW w:w="325" w:type="pct"/>
            <w:tcBorders>
              <w:top w:val="nil"/>
              <w:left w:val="nil"/>
              <w:bottom w:val="single" w:sz="4" w:space="0" w:color="auto"/>
              <w:right w:val="single" w:sz="4" w:space="0" w:color="auto"/>
            </w:tcBorders>
            <w:vAlign w:val="center"/>
            <w:hideMark/>
          </w:tcPr>
          <w:p w14:paraId="7E8032DA"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1028.37 </w:t>
            </w:r>
          </w:p>
        </w:tc>
        <w:tc>
          <w:tcPr>
            <w:tcW w:w="325" w:type="pct"/>
            <w:tcBorders>
              <w:top w:val="nil"/>
              <w:left w:val="nil"/>
              <w:bottom w:val="single" w:sz="4" w:space="0" w:color="auto"/>
              <w:right w:val="single" w:sz="4" w:space="0" w:color="auto"/>
            </w:tcBorders>
            <w:vAlign w:val="center"/>
            <w:hideMark/>
          </w:tcPr>
          <w:p w14:paraId="172BC837"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1028.37 </w:t>
            </w:r>
          </w:p>
        </w:tc>
        <w:tc>
          <w:tcPr>
            <w:tcW w:w="325" w:type="pct"/>
            <w:tcBorders>
              <w:top w:val="nil"/>
              <w:left w:val="nil"/>
              <w:bottom w:val="single" w:sz="4" w:space="0" w:color="auto"/>
              <w:right w:val="single" w:sz="4" w:space="0" w:color="auto"/>
            </w:tcBorders>
            <w:vAlign w:val="center"/>
            <w:hideMark/>
          </w:tcPr>
          <w:p w14:paraId="05AC9291"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1028.37 </w:t>
            </w:r>
          </w:p>
        </w:tc>
        <w:tc>
          <w:tcPr>
            <w:tcW w:w="325" w:type="pct"/>
            <w:tcBorders>
              <w:top w:val="nil"/>
              <w:left w:val="nil"/>
              <w:bottom w:val="single" w:sz="4" w:space="0" w:color="auto"/>
              <w:right w:val="single" w:sz="4" w:space="0" w:color="auto"/>
            </w:tcBorders>
            <w:vAlign w:val="center"/>
            <w:hideMark/>
          </w:tcPr>
          <w:p w14:paraId="487F7B13"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1079.79 </w:t>
            </w:r>
          </w:p>
        </w:tc>
        <w:tc>
          <w:tcPr>
            <w:tcW w:w="325" w:type="pct"/>
            <w:tcBorders>
              <w:top w:val="nil"/>
              <w:left w:val="nil"/>
              <w:bottom w:val="single" w:sz="4" w:space="0" w:color="auto"/>
              <w:right w:val="single" w:sz="4" w:space="0" w:color="auto"/>
            </w:tcBorders>
            <w:vAlign w:val="center"/>
            <w:hideMark/>
          </w:tcPr>
          <w:p w14:paraId="5DA15CCB"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1079.79 </w:t>
            </w:r>
          </w:p>
        </w:tc>
      </w:tr>
      <w:tr w:rsidR="001E1DCC" w:rsidRPr="00E435B3" w14:paraId="153AE5CA" w14:textId="77777777" w:rsidTr="00361475">
        <w:trPr>
          <w:trHeight w:val="600"/>
        </w:trPr>
        <w:tc>
          <w:tcPr>
            <w:tcW w:w="320" w:type="pct"/>
            <w:tcBorders>
              <w:top w:val="nil"/>
              <w:left w:val="single" w:sz="4" w:space="0" w:color="auto"/>
              <w:bottom w:val="single" w:sz="4" w:space="0" w:color="auto"/>
              <w:right w:val="single" w:sz="4" w:space="0" w:color="auto"/>
            </w:tcBorders>
            <w:vAlign w:val="center"/>
            <w:hideMark/>
          </w:tcPr>
          <w:p w14:paraId="334E4445"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1.1 </w:t>
            </w:r>
          </w:p>
        </w:tc>
        <w:tc>
          <w:tcPr>
            <w:tcW w:w="784" w:type="pct"/>
            <w:tcBorders>
              <w:top w:val="nil"/>
              <w:left w:val="nil"/>
              <w:bottom w:val="single" w:sz="4" w:space="0" w:color="auto"/>
              <w:right w:val="single" w:sz="4" w:space="0" w:color="auto"/>
            </w:tcBorders>
            <w:vAlign w:val="center"/>
            <w:hideMark/>
          </w:tcPr>
          <w:p w14:paraId="5C9DE6ED"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经营收入</w:t>
            </w:r>
          </w:p>
        </w:tc>
        <w:tc>
          <w:tcPr>
            <w:tcW w:w="403" w:type="pct"/>
            <w:tcBorders>
              <w:top w:val="nil"/>
              <w:left w:val="nil"/>
              <w:bottom w:val="single" w:sz="4" w:space="0" w:color="auto"/>
              <w:right w:val="single" w:sz="4" w:space="0" w:color="auto"/>
            </w:tcBorders>
            <w:vAlign w:val="center"/>
            <w:hideMark/>
          </w:tcPr>
          <w:p w14:paraId="30B10676"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35437.01 </w:t>
            </w:r>
          </w:p>
        </w:tc>
        <w:tc>
          <w:tcPr>
            <w:tcW w:w="285" w:type="pct"/>
            <w:tcBorders>
              <w:top w:val="nil"/>
              <w:left w:val="nil"/>
              <w:bottom w:val="single" w:sz="4" w:space="0" w:color="auto"/>
              <w:right w:val="single" w:sz="4" w:space="0" w:color="auto"/>
            </w:tcBorders>
            <w:noWrap/>
            <w:vAlign w:val="center"/>
            <w:hideMark/>
          </w:tcPr>
          <w:p w14:paraId="1251BA15"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285" w:type="pct"/>
            <w:tcBorders>
              <w:top w:val="nil"/>
              <w:left w:val="nil"/>
              <w:bottom w:val="single" w:sz="4" w:space="0" w:color="auto"/>
              <w:right w:val="single" w:sz="4" w:space="0" w:color="auto"/>
            </w:tcBorders>
            <w:noWrap/>
            <w:vAlign w:val="center"/>
            <w:hideMark/>
          </w:tcPr>
          <w:p w14:paraId="645C699B"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32" w:type="pct"/>
            <w:tcBorders>
              <w:top w:val="nil"/>
              <w:left w:val="nil"/>
              <w:bottom w:val="single" w:sz="4" w:space="0" w:color="auto"/>
              <w:right w:val="single" w:sz="4" w:space="0" w:color="auto"/>
            </w:tcBorders>
            <w:noWrap/>
            <w:vAlign w:val="center"/>
            <w:hideMark/>
          </w:tcPr>
          <w:p w14:paraId="484C3F11"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20" w:type="pct"/>
            <w:tcBorders>
              <w:top w:val="nil"/>
              <w:left w:val="nil"/>
              <w:bottom w:val="single" w:sz="4" w:space="0" w:color="auto"/>
              <w:right w:val="single" w:sz="4" w:space="0" w:color="auto"/>
            </w:tcBorders>
            <w:noWrap/>
            <w:vAlign w:val="center"/>
            <w:hideMark/>
          </w:tcPr>
          <w:p w14:paraId="301C4E43"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979.40 </w:t>
            </w:r>
          </w:p>
        </w:tc>
        <w:tc>
          <w:tcPr>
            <w:tcW w:w="320" w:type="pct"/>
            <w:tcBorders>
              <w:top w:val="nil"/>
              <w:left w:val="nil"/>
              <w:bottom w:val="single" w:sz="4" w:space="0" w:color="auto"/>
              <w:right w:val="single" w:sz="4" w:space="0" w:color="auto"/>
            </w:tcBorders>
            <w:noWrap/>
            <w:vAlign w:val="center"/>
            <w:hideMark/>
          </w:tcPr>
          <w:p w14:paraId="48F32712"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979.40 </w:t>
            </w:r>
          </w:p>
        </w:tc>
        <w:tc>
          <w:tcPr>
            <w:tcW w:w="325" w:type="pct"/>
            <w:tcBorders>
              <w:top w:val="nil"/>
              <w:left w:val="nil"/>
              <w:bottom w:val="single" w:sz="4" w:space="0" w:color="auto"/>
              <w:right w:val="single" w:sz="4" w:space="0" w:color="auto"/>
            </w:tcBorders>
            <w:noWrap/>
            <w:vAlign w:val="center"/>
            <w:hideMark/>
          </w:tcPr>
          <w:p w14:paraId="332EC95D"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979.40 </w:t>
            </w:r>
          </w:p>
        </w:tc>
        <w:tc>
          <w:tcPr>
            <w:tcW w:w="325" w:type="pct"/>
            <w:tcBorders>
              <w:top w:val="nil"/>
              <w:left w:val="nil"/>
              <w:bottom w:val="single" w:sz="4" w:space="0" w:color="auto"/>
              <w:right w:val="single" w:sz="4" w:space="0" w:color="auto"/>
            </w:tcBorders>
            <w:noWrap/>
            <w:vAlign w:val="center"/>
            <w:hideMark/>
          </w:tcPr>
          <w:p w14:paraId="24EFB6E0"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1028.37 </w:t>
            </w:r>
          </w:p>
        </w:tc>
        <w:tc>
          <w:tcPr>
            <w:tcW w:w="325" w:type="pct"/>
            <w:tcBorders>
              <w:top w:val="nil"/>
              <w:left w:val="nil"/>
              <w:bottom w:val="single" w:sz="4" w:space="0" w:color="auto"/>
              <w:right w:val="single" w:sz="4" w:space="0" w:color="auto"/>
            </w:tcBorders>
            <w:noWrap/>
            <w:vAlign w:val="center"/>
            <w:hideMark/>
          </w:tcPr>
          <w:p w14:paraId="1B476ACC"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1028.37 </w:t>
            </w:r>
          </w:p>
        </w:tc>
        <w:tc>
          <w:tcPr>
            <w:tcW w:w="325" w:type="pct"/>
            <w:tcBorders>
              <w:top w:val="nil"/>
              <w:left w:val="nil"/>
              <w:bottom w:val="single" w:sz="4" w:space="0" w:color="auto"/>
              <w:right w:val="single" w:sz="4" w:space="0" w:color="auto"/>
            </w:tcBorders>
            <w:noWrap/>
            <w:vAlign w:val="center"/>
            <w:hideMark/>
          </w:tcPr>
          <w:p w14:paraId="1DD8C929"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1028.37 </w:t>
            </w:r>
          </w:p>
        </w:tc>
        <w:tc>
          <w:tcPr>
            <w:tcW w:w="325" w:type="pct"/>
            <w:tcBorders>
              <w:top w:val="nil"/>
              <w:left w:val="nil"/>
              <w:bottom w:val="single" w:sz="4" w:space="0" w:color="auto"/>
              <w:right w:val="single" w:sz="4" w:space="0" w:color="auto"/>
            </w:tcBorders>
            <w:noWrap/>
            <w:vAlign w:val="center"/>
            <w:hideMark/>
          </w:tcPr>
          <w:p w14:paraId="20A9F473"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1079.79 </w:t>
            </w:r>
          </w:p>
        </w:tc>
        <w:tc>
          <w:tcPr>
            <w:tcW w:w="325" w:type="pct"/>
            <w:tcBorders>
              <w:top w:val="nil"/>
              <w:left w:val="nil"/>
              <w:bottom w:val="single" w:sz="4" w:space="0" w:color="auto"/>
              <w:right w:val="single" w:sz="4" w:space="0" w:color="auto"/>
            </w:tcBorders>
            <w:noWrap/>
            <w:vAlign w:val="center"/>
            <w:hideMark/>
          </w:tcPr>
          <w:p w14:paraId="3313AF5A"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1079.79 </w:t>
            </w:r>
          </w:p>
        </w:tc>
      </w:tr>
      <w:tr w:rsidR="001E1DCC" w:rsidRPr="00E435B3" w14:paraId="49256F87" w14:textId="77777777" w:rsidTr="00361475">
        <w:trPr>
          <w:trHeight w:val="600"/>
        </w:trPr>
        <w:tc>
          <w:tcPr>
            <w:tcW w:w="320" w:type="pct"/>
            <w:tcBorders>
              <w:top w:val="nil"/>
              <w:left w:val="single" w:sz="4" w:space="0" w:color="auto"/>
              <w:bottom w:val="single" w:sz="4" w:space="0" w:color="auto"/>
              <w:right w:val="single" w:sz="4" w:space="0" w:color="auto"/>
            </w:tcBorders>
            <w:vAlign w:val="center"/>
            <w:hideMark/>
          </w:tcPr>
          <w:p w14:paraId="0F8E44E9"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1.2 </w:t>
            </w:r>
          </w:p>
        </w:tc>
        <w:tc>
          <w:tcPr>
            <w:tcW w:w="784" w:type="pct"/>
            <w:tcBorders>
              <w:top w:val="nil"/>
              <w:left w:val="nil"/>
              <w:bottom w:val="single" w:sz="4" w:space="0" w:color="auto"/>
              <w:right w:val="single" w:sz="4" w:space="0" w:color="auto"/>
            </w:tcBorders>
            <w:vAlign w:val="center"/>
            <w:hideMark/>
          </w:tcPr>
          <w:p w14:paraId="5FF65FE8"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补贴收入</w:t>
            </w:r>
          </w:p>
        </w:tc>
        <w:tc>
          <w:tcPr>
            <w:tcW w:w="403" w:type="pct"/>
            <w:tcBorders>
              <w:top w:val="nil"/>
              <w:left w:val="nil"/>
              <w:bottom w:val="single" w:sz="4" w:space="0" w:color="auto"/>
              <w:right w:val="single" w:sz="4" w:space="0" w:color="auto"/>
            </w:tcBorders>
            <w:vAlign w:val="center"/>
            <w:hideMark/>
          </w:tcPr>
          <w:p w14:paraId="09CA2924"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0.00 </w:t>
            </w:r>
          </w:p>
        </w:tc>
        <w:tc>
          <w:tcPr>
            <w:tcW w:w="285" w:type="pct"/>
            <w:tcBorders>
              <w:top w:val="nil"/>
              <w:left w:val="nil"/>
              <w:bottom w:val="single" w:sz="4" w:space="0" w:color="auto"/>
              <w:right w:val="single" w:sz="4" w:space="0" w:color="auto"/>
            </w:tcBorders>
            <w:noWrap/>
            <w:vAlign w:val="center"/>
            <w:hideMark/>
          </w:tcPr>
          <w:p w14:paraId="2B990619"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285" w:type="pct"/>
            <w:tcBorders>
              <w:top w:val="nil"/>
              <w:left w:val="nil"/>
              <w:bottom w:val="single" w:sz="4" w:space="0" w:color="auto"/>
              <w:right w:val="single" w:sz="4" w:space="0" w:color="auto"/>
            </w:tcBorders>
            <w:noWrap/>
            <w:vAlign w:val="center"/>
            <w:hideMark/>
          </w:tcPr>
          <w:p w14:paraId="288BB384"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32" w:type="pct"/>
            <w:tcBorders>
              <w:top w:val="nil"/>
              <w:left w:val="nil"/>
              <w:bottom w:val="single" w:sz="4" w:space="0" w:color="auto"/>
              <w:right w:val="single" w:sz="4" w:space="0" w:color="auto"/>
            </w:tcBorders>
            <w:noWrap/>
            <w:vAlign w:val="center"/>
            <w:hideMark/>
          </w:tcPr>
          <w:p w14:paraId="12729EE8"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20" w:type="pct"/>
            <w:tcBorders>
              <w:top w:val="nil"/>
              <w:left w:val="nil"/>
              <w:bottom w:val="single" w:sz="4" w:space="0" w:color="auto"/>
              <w:right w:val="single" w:sz="4" w:space="0" w:color="auto"/>
            </w:tcBorders>
            <w:noWrap/>
            <w:vAlign w:val="center"/>
            <w:hideMark/>
          </w:tcPr>
          <w:p w14:paraId="5246D67D"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20" w:type="pct"/>
            <w:tcBorders>
              <w:top w:val="nil"/>
              <w:left w:val="nil"/>
              <w:bottom w:val="single" w:sz="4" w:space="0" w:color="auto"/>
              <w:right w:val="single" w:sz="4" w:space="0" w:color="auto"/>
            </w:tcBorders>
            <w:noWrap/>
            <w:vAlign w:val="center"/>
            <w:hideMark/>
          </w:tcPr>
          <w:p w14:paraId="029F59B2"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25" w:type="pct"/>
            <w:tcBorders>
              <w:top w:val="nil"/>
              <w:left w:val="nil"/>
              <w:bottom w:val="single" w:sz="4" w:space="0" w:color="auto"/>
              <w:right w:val="single" w:sz="4" w:space="0" w:color="auto"/>
            </w:tcBorders>
            <w:noWrap/>
            <w:vAlign w:val="center"/>
            <w:hideMark/>
          </w:tcPr>
          <w:p w14:paraId="3640C4CD"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25" w:type="pct"/>
            <w:tcBorders>
              <w:top w:val="nil"/>
              <w:left w:val="nil"/>
              <w:bottom w:val="single" w:sz="4" w:space="0" w:color="auto"/>
              <w:right w:val="single" w:sz="4" w:space="0" w:color="auto"/>
            </w:tcBorders>
            <w:noWrap/>
            <w:vAlign w:val="center"/>
            <w:hideMark/>
          </w:tcPr>
          <w:p w14:paraId="6DCABCB9"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25" w:type="pct"/>
            <w:tcBorders>
              <w:top w:val="nil"/>
              <w:left w:val="nil"/>
              <w:bottom w:val="single" w:sz="4" w:space="0" w:color="auto"/>
              <w:right w:val="single" w:sz="4" w:space="0" w:color="auto"/>
            </w:tcBorders>
            <w:noWrap/>
            <w:vAlign w:val="center"/>
            <w:hideMark/>
          </w:tcPr>
          <w:p w14:paraId="15B6E44B"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25" w:type="pct"/>
            <w:tcBorders>
              <w:top w:val="nil"/>
              <w:left w:val="nil"/>
              <w:bottom w:val="single" w:sz="4" w:space="0" w:color="auto"/>
              <w:right w:val="single" w:sz="4" w:space="0" w:color="auto"/>
            </w:tcBorders>
            <w:noWrap/>
            <w:vAlign w:val="center"/>
            <w:hideMark/>
          </w:tcPr>
          <w:p w14:paraId="2460D80E"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25" w:type="pct"/>
            <w:tcBorders>
              <w:top w:val="nil"/>
              <w:left w:val="nil"/>
              <w:bottom w:val="single" w:sz="4" w:space="0" w:color="auto"/>
              <w:right w:val="single" w:sz="4" w:space="0" w:color="auto"/>
            </w:tcBorders>
            <w:noWrap/>
            <w:vAlign w:val="center"/>
            <w:hideMark/>
          </w:tcPr>
          <w:p w14:paraId="324D5D84"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25" w:type="pct"/>
            <w:tcBorders>
              <w:top w:val="nil"/>
              <w:left w:val="nil"/>
              <w:bottom w:val="single" w:sz="4" w:space="0" w:color="auto"/>
              <w:right w:val="single" w:sz="4" w:space="0" w:color="auto"/>
            </w:tcBorders>
            <w:noWrap/>
            <w:vAlign w:val="center"/>
            <w:hideMark/>
          </w:tcPr>
          <w:p w14:paraId="5D094EEB"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r>
      <w:tr w:rsidR="001E1DCC" w:rsidRPr="00E435B3" w14:paraId="1182CC74" w14:textId="77777777" w:rsidTr="00361475">
        <w:trPr>
          <w:trHeight w:val="600"/>
        </w:trPr>
        <w:tc>
          <w:tcPr>
            <w:tcW w:w="320" w:type="pct"/>
            <w:tcBorders>
              <w:top w:val="nil"/>
              <w:left w:val="single" w:sz="4" w:space="0" w:color="auto"/>
              <w:bottom w:val="single" w:sz="4" w:space="0" w:color="auto"/>
              <w:right w:val="single" w:sz="4" w:space="0" w:color="auto"/>
            </w:tcBorders>
            <w:vAlign w:val="center"/>
            <w:hideMark/>
          </w:tcPr>
          <w:p w14:paraId="3C3465EF"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 </w:t>
            </w:r>
          </w:p>
        </w:tc>
        <w:tc>
          <w:tcPr>
            <w:tcW w:w="784" w:type="pct"/>
            <w:tcBorders>
              <w:top w:val="nil"/>
              <w:left w:val="nil"/>
              <w:bottom w:val="single" w:sz="4" w:space="0" w:color="auto"/>
              <w:right w:val="single" w:sz="4" w:space="0" w:color="auto"/>
            </w:tcBorders>
            <w:vAlign w:val="center"/>
            <w:hideMark/>
          </w:tcPr>
          <w:p w14:paraId="41375E23"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现金流出</w:t>
            </w:r>
          </w:p>
        </w:tc>
        <w:tc>
          <w:tcPr>
            <w:tcW w:w="403" w:type="pct"/>
            <w:tcBorders>
              <w:top w:val="nil"/>
              <w:left w:val="nil"/>
              <w:bottom w:val="single" w:sz="4" w:space="0" w:color="auto"/>
              <w:right w:val="single" w:sz="4" w:space="0" w:color="auto"/>
            </w:tcBorders>
            <w:vAlign w:val="center"/>
            <w:hideMark/>
          </w:tcPr>
          <w:p w14:paraId="0423362A"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13757.39 </w:t>
            </w:r>
          </w:p>
        </w:tc>
        <w:tc>
          <w:tcPr>
            <w:tcW w:w="285" w:type="pct"/>
            <w:tcBorders>
              <w:top w:val="nil"/>
              <w:left w:val="nil"/>
              <w:bottom w:val="single" w:sz="4" w:space="0" w:color="auto"/>
              <w:right w:val="single" w:sz="4" w:space="0" w:color="auto"/>
            </w:tcBorders>
            <w:vAlign w:val="center"/>
            <w:hideMark/>
          </w:tcPr>
          <w:p w14:paraId="55E1ADBE"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285" w:type="pct"/>
            <w:tcBorders>
              <w:top w:val="nil"/>
              <w:left w:val="nil"/>
              <w:bottom w:val="single" w:sz="4" w:space="0" w:color="auto"/>
              <w:right w:val="single" w:sz="4" w:space="0" w:color="auto"/>
            </w:tcBorders>
            <w:vAlign w:val="center"/>
            <w:hideMark/>
          </w:tcPr>
          <w:p w14:paraId="4DD32C9C"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32" w:type="pct"/>
            <w:tcBorders>
              <w:top w:val="nil"/>
              <w:left w:val="nil"/>
              <w:bottom w:val="single" w:sz="4" w:space="0" w:color="auto"/>
              <w:right w:val="single" w:sz="4" w:space="0" w:color="auto"/>
            </w:tcBorders>
            <w:vAlign w:val="center"/>
            <w:hideMark/>
          </w:tcPr>
          <w:p w14:paraId="39634DAA"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20" w:type="pct"/>
            <w:tcBorders>
              <w:top w:val="nil"/>
              <w:left w:val="nil"/>
              <w:bottom w:val="single" w:sz="4" w:space="0" w:color="auto"/>
              <w:right w:val="single" w:sz="4" w:space="0" w:color="auto"/>
            </w:tcBorders>
            <w:vAlign w:val="center"/>
            <w:hideMark/>
          </w:tcPr>
          <w:p w14:paraId="31A7494D"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294.55 </w:t>
            </w:r>
          </w:p>
        </w:tc>
        <w:tc>
          <w:tcPr>
            <w:tcW w:w="320" w:type="pct"/>
            <w:tcBorders>
              <w:top w:val="nil"/>
              <w:left w:val="nil"/>
              <w:bottom w:val="single" w:sz="4" w:space="0" w:color="auto"/>
              <w:right w:val="single" w:sz="4" w:space="0" w:color="auto"/>
            </w:tcBorders>
            <w:vAlign w:val="center"/>
            <w:hideMark/>
          </w:tcPr>
          <w:p w14:paraId="79B3E0F1"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295.48 </w:t>
            </w:r>
          </w:p>
        </w:tc>
        <w:tc>
          <w:tcPr>
            <w:tcW w:w="325" w:type="pct"/>
            <w:tcBorders>
              <w:top w:val="nil"/>
              <w:left w:val="nil"/>
              <w:bottom w:val="single" w:sz="4" w:space="0" w:color="auto"/>
              <w:right w:val="single" w:sz="4" w:space="0" w:color="auto"/>
            </w:tcBorders>
            <w:vAlign w:val="center"/>
            <w:hideMark/>
          </w:tcPr>
          <w:p w14:paraId="04C972D1"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296.43 </w:t>
            </w:r>
          </w:p>
        </w:tc>
        <w:tc>
          <w:tcPr>
            <w:tcW w:w="325" w:type="pct"/>
            <w:tcBorders>
              <w:top w:val="nil"/>
              <w:left w:val="nil"/>
              <w:bottom w:val="single" w:sz="4" w:space="0" w:color="auto"/>
              <w:right w:val="single" w:sz="4" w:space="0" w:color="auto"/>
            </w:tcBorders>
            <w:vAlign w:val="center"/>
            <w:hideMark/>
          </w:tcPr>
          <w:p w14:paraId="3F4679BE"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312.20 </w:t>
            </w:r>
          </w:p>
        </w:tc>
        <w:tc>
          <w:tcPr>
            <w:tcW w:w="325" w:type="pct"/>
            <w:tcBorders>
              <w:top w:val="nil"/>
              <w:left w:val="nil"/>
              <w:bottom w:val="single" w:sz="4" w:space="0" w:color="auto"/>
              <w:right w:val="single" w:sz="4" w:space="0" w:color="auto"/>
            </w:tcBorders>
            <w:vAlign w:val="center"/>
            <w:hideMark/>
          </w:tcPr>
          <w:p w14:paraId="0DB9423F"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313.16 </w:t>
            </w:r>
          </w:p>
        </w:tc>
        <w:tc>
          <w:tcPr>
            <w:tcW w:w="325" w:type="pct"/>
            <w:tcBorders>
              <w:top w:val="nil"/>
              <w:left w:val="nil"/>
              <w:bottom w:val="single" w:sz="4" w:space="0" w:color="auto"/>
              <w:right w:val="single" w:sz="4" w:space="0" w:color="auto"/>
            </w:tcBorders>
            <w:vAlign w:val="center"/>
            <w:hideMark/>
          </w:tcPr>
          <w:p w14:paraId="172F24A9"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314.14 </w:t>
            </w:r>
          </w:p>
        </w:tc>
        <w:tc>
          <w:tcPr>
            <w:tcW w:w="325" w:type="pct"/>
            <w:tcBorders>
              <w:top w:val="nil"/>
              <w:left w:val="nil"/>
              <w:bottom w:val="single" w:sz="4" w:space="0" w:color="auto"/>
              <w:right w:val="single" w:sz="4" w:space="0" w:color="auto"/>
            </w:tcBorders>
            <w:vAlign w:val="center"/>
            <w:hideMark/>
          </w:tcPr>
          <w:p w14:paraId="069E1C99"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330.68 </w:t>
            </w:r>
          </w:p>
        </w:tc>
        <w:tc>
          <w:tcPr>
            <w:tcW w:w="325" w:type="pct"/>
            <w:tcBorders>
              <w:top w:val="nil"/>
              <w:left w:val="nil"/>
              <w:bottom w:val="single" w:sz="4" w:space="0" w:color="auto"/>
              <w:right w:val="single" w:sz="4" w:space="0" w:color="auto"/>
            </w:tcBorders>
            <w:vAlign w:val="center"/>
            <w:hideMark/>
          </w:tcPr>
          <w:p w14:paraId="7ABBCBB5"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331.95 </w:t>
            </w:r>
          </w:p>
        </w:tc>
      </w:tr>
      <w:tr w:rsidR="001E1DCC" w:rsidRPr="00E435B3" w14:paraId="702A4BCE" w14:textId="77777777" w:rsidTr="00361475">
        <w:trPr>
          <w:trHeight w:val="600"/>
        </w:trPr>
        <w:tc>
          <w:tcPr>
            <w:tcW w:w="320" w:type="pct"/>
            <w:tcBorders>
              <w:top w:val="nil"/>
              <w:left w:val="single" w:sz="4" w:space="0" w:color="auto"/>
              <w:bottom w:val="single" w:sz="4" w:space="0" w:color="auto"/>
              <w:right w:val="single" w:sz="4" w:space="0" w:color="auto"/>
            </w:tcBorders>
            <w:vAlign w:val="center"/>
            <w:hideMark/>
          </w:tcPr>
          <w:p w14:paraId="61EA2E9E"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2.1 </w:t>
            </w:r>
          </w:p>
        </w:tc>
        <w:tc>
          <w:tcPr>
            <w:tcW w:w="784" w:type="pct"/>
            <w:tcBorders>
              <w:top w:val="nil"/>
              <w:left w:val="nil"/>
              <w:bottom w:val="single" w:sz="4" w:space="0" w:color="auto"/>
              <w:right w:val="single" w:sz="4" w:space="0" w:color="auto"/>
            </w:tcBorders>
            <w:vAlign w:val="center"/>
            <w:hideMark/>
          </w:tcPr>
          <w:p w14:paraId="700B513E"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经营成本</w:t>
            </w:r>
            <w:r w:rsidRPr="00E435B3">
              <w:rPr>
                <w:rFonts w:ascii="Times New Roman" w:eastAsia="宋体" w:hAnsi="Times New Roman" w:cs="Times New Roman"/>
                <w:kern w:val="0"/>
                <w:sz w:val="20"/>
                <w:szCs w:val="20"/>
              </w:rPr>
              <w:t>(</w:t>
            </w:r>
            <w:r w:rsidRPr="00E435B3">
              <w:rPr>
                <w:rFonts w:ascii="仿宋" w:hAnsi="仿宋" w:cs="Times New Roman" w:hint="eastAsia"/>
                <w:kern w:val="0"/>
                <w:sz w:val="20"/>
                <w:szCs w:val="20"/>
              </w:rPr>
              <w:t>经营成本</w:t>
            </w:r>
            <w:r w:rsidRPr="00E435B3">
              <w:rPr>
                <w:rFonts w:ascii="Times New Roman" w:eastAsia="宋体" w:hAnsi="Times New Roman" w:cs="Times New Roman"/>
                <w:kern w:val="0"/>
                <w:sz w:val="20"/>
                <w:szCs w:val="20"/>
              </w:rPr>
              <w:t>+</w:t>
            </w:r>
            <w:r w:rsidRPr="00E435B3">
              <w:rPr>
                <w:rFonts w:ascii="仿宋" w:hAnsi="仿宋" w:cs="Times New Roman" w:hint="eastAsia"/>
                <w:kern w:val="0"/>
                <w:sz w:val="20"/>
                <w:szCs w:val="20"/>
              </w:rPr>
              <w:t>管理费用</w:t>
            </w:r>
            <w:r w:rsidRPr="00E435B3">
              <w:rPr>
                <w:rFonts w:ascii="Times New Roman" w:eastAsia="宋体" w:hAnsi="Times New Roman" w:cs="Times New Roman"/>
                <w:kern w:val="0"/>
                <w:sz w:val="20"/>
                <w:szCs w:val="20"/>
              </w:rPr>
              <w:t>)</w:t>
            </w:r>
          </w:p>
        </w:tc>
        <w:tc>
          <w:tcPr>
            <w:tcW w:w="403" w:type="pct"/>
            <w:tcBorders>
              <w:top w:val="nil"/>
              <w:left w:val="nil"/>
              <w:bottom w:val="single" w:sz="4" w:space="0" w:color="auto"/>
              <w:right w:val="single" w:sz="4" w:space="0" w:color="auto"/>
            </w:tcBorders>
            <w:vAlign w:val="center"/>
            <w:hideMark/>
          </w:tcPr>
          <w:p w14:paraId="7D389C4C"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7209.51 </w:t>
            </w:r>
          </w:p>
        </w:tc>
        <w:tc>
          <w:tcPr>
            <w:tcW w:w="285" w:type="pct"/>
            <w:tcBorders>
              <w:top w:val="nil"/>
              <w:left w:val="nil"/>
              <w:bottom w:val="single" w:sz="4" w:space="0" w:color="auto"/>
              <w:right w:val="single" w:sz="4" w:space="0" w:color="auto"/>
            </w:tcBorders>
            <w:noWrap/>
            <w:vAlign w:val="center"/>
            <w:hideMark/>
          </w:tcPr>
          <w:p w14:paraId="7FD11BA6"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285" w:type="pct"/>
            <w:tcBorders>
              <w:top w:val="nil"/>
              <w:left w:val="nil"/>
              <w:bottom w:val="single" w:sz="4" w:space="0" w:color="auto"/>
              <w:right w:val="single" w:sz="4" w:space="0" w:color="auto"/>
            </w:tcBorders>
            <w:noWrap/>
            <w:vAlign w:val="center"/>
            <w:hideMark/>
          </w:tcPr>
          <w:p w14:paraId="141E9BE1"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32" w:type="pct"/>
            <w:tcBorders>
              <w:top w:val="nil"/>
              <w:left w:val="nil"/>
              <w:bottom w:val="single" w:sz="4" w:space="0" w:color="auto"/>
              <w:right w:val="single" w:sz="4" w:space="0" w:color="auto"/>
            </w:tcBorders>
            <w:noWrap/>
            <w:vAlign w:val="center"/>
            <w:hideMark/>
          </w:tcPr>
          <w:p w14:paraId="754EC1DB"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20" w:type="pct"/>
            <w:tcBorders>
              <w:top w:val="nil"/>
              <w:left w:val="nil"/>
              <w:bottom w:val="single" w:sz="4" w:space="0" w:color="auto"/>
              <w:right w:val="single" w:sz="4" w:space="0" w:color="auto"/>
            </w:tcBorders>
            <w:noWrap/>
            <w:vAlign w:val="center"/>
            <w:hideMark/>
          </w:tcPr>
          <w:p w14:paraId="696FD475"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212.46 </w:t>
            </w:r>
          </w:p>
        </w:tc>
        <w:tc>
          <w:tcPr>
            <w:tcW w:w="320" w:type="pct"/>
            <w:tcBorders>
              <w:top w:val="nil"/>
              <w:left w:val="nil"/>
              <w:bottom w:val="single" w:sz="4" w:space="0" w:color="auto"/>
              <w:right w:val="single" w:sz="4" w:space="0" w:color="auto"/>
            </w:tcBorders>
            <w:noWrap/>
            <w:vAlign w:val="center"/>
            <w:hideMark/>
          </w:tcPr>
          <w:p w14:paraId="02368DE9"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213.71 </w:t>
            </w:r>
          </w:p>
        </w:tc>
        <w:tc>
          <w:tcPr>
            <w:tcW w:w="325" w:type="pct"/>
            <w:tcBorders>
              <w:top w:val="nil"/>
              <w:left w:val="nil"/>
              <w:bottom w:val="single" w:sz="4" w:space="0" w:color="auto"/>
              <w:right w:val="single" w:sz="4" w:space="0" w:color="auto"/>
            </w:tcBorders>
            <w:noWrap/>
            <w:vAlign w:val="center"/>
            <w:hideMark/>
          </w:tcPr>
          <w:p w14:paraId="01EECB5C"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214.97 </w:t>
            </w:r>
          </w:p>
        </w:tc>
        <w:tc>
          <w:tcPr>
            <w:tcW w:w="325" w:type="pct"/>
            <w:tcBorders>
              <w:top w:val="nil"/>
              <w:left w:val="nil"/>
              <w:bottom w:val="single" w:sz="4" w:space="0" w:color="auto"/>
              <w:right w:val="single" w:sz="4" w:space="0" w:color="auto"/>
            </w:tcBorders>
            <w:noWrap/>
            <w:vAlign w:val="center"/>
            <w:hideMark/>
          </w:tcPr>
          <w:p w14:paraId="40FC463E"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219.67 </w:t>
            </w:r>
          </w:p>
        </w:tc>
        <w:tc>
          <w:tcPr>
            <w:tcW w:w="325" w:type="pct"/>
            <w:tcBorders>
              <w:top w:val="nil"/>
              <w:left w:val="nil"/>
              <w:bottom w:val="single" w:sz="4" w:space="0" w:color="auto"/>
              <w:right w:val="single" w:sz="4" w:space="0" w:color="auto"/>
            </w:tcBorders>
            <w:noWrap/>
            <w:vAlign w:val="center"/>
            <w:hideMark/>
          </w:tcPr>
          <w:p w14:paraId="291F7D61"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220.96 </w:t>
            </w:r>
          </w:p>
        </w:tc>
        <w:tc>
          <w:tcPr>
            <w:tcW w:w="325" w:type="pct"/>
            <w:tcBorders>
              <w:top w:val="nil"/>
              <w:left w:val="nil"/>
              <w:bottom w:val="single" w:sz="4" w:space="0" w:color="auto"/>
              <w:right w:val="single" w:sz="4" w:space="0" w:color="auto"/>
            </w:tcBorders>
            <w:noWrap/>
            <w:vAlign w:val="center"/>
            <w:hideMark/>
          </w:tcPr>
          <w:p w14:paraId="3819C1AA"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222.26 </w:t>
            </w:r>
          </w:p>
        </w:tc>
        <w:tc>
          <w:tcPr>
            <w:tcW w:w="325" w:type="pct"/>
            <w:tcBorders>
              <w:top w:val="nil"/>
              <w:left w:val="nil"/>
              <w:bottom w:val="single" w:sz="4" w:space="0" w:color="auto"/>
              <w:right w:val="single" w:sz="4" w:space="0" w:color="auto"/>
            </w:tcBorders>
            <w:noWrap/>
            <w:vAlign w:val="center"/>
            <w:hideMark/>
          </w:tcPr>
          <w:p w14:paraId="4F275EEA"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227.17 </w:t>
            </w:r>
          </w:p>
        </w:tc>
        <w:tc>
          <w:tcPr>
            <w:tcW w:w="325" w:type="pct"/>
            <w:tcBorders>
              <w:top w:val="nil"/>
              <w:left w:val="nil"/>
              <w:bottom w:val="single" w:sz="4" w:space="0" w:color="auto"/>
              <w:right w:val="single" w:sz="4" w:space="0" w:color="auto"/>
            </w:tcBorders>
            <w:noWrap/>
            <w:vAlign w:val="center"/>
            <w:hideMark/>
          </w:tcPr>
          <w:p w14:paraId="34710DC7"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228.49 </w:t>
            </w:r>
          </w:p>
        </w:tc>
      </w:tr>
      <w:tr w:rsidR="001E1DCC" w:rsidRPr="00E435B3" w14:paraId="6BD8E186" w14:textId="77777777" w:rsidTr="00361475">
        <w:trPr>
          <w:trHeight w:val="600"/>
        </w:trPr>
        <w:tc>
          <w:tcPr>
            <w:tcW w:w="320" w:type="pct"/>
            <w:tcBorders>
              <w:top w:val="nil"/>
              <w:left w:val="single" w:sz="4" w:space="0" w:color="auto"/>
              <w:bottom w:val="single" w:sz="4" w:space="0" w:color="auto"/>
              <w:right w:val="single" w:sz="4" w:space="0" w:color="auto"/>
            </w:tcBorders>
            <w:vAlign w:val="center"/>
            <w:hideMark/>
          </w:tcPr>
          <w:p w14:paraId="21AB06BD"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2.2 </w:t>
            </w:r>
          </w:p>
        </w:tc>
        <w:tc>
          <w:tcPr>
            <w:tcW w:w="784" w:type="pct"/>
            <w:tcBorders>
              <w:top w:val="nil"/>
              <w:left w:val="nil"/>
              <w:bottom w:val="single" w:sz="4" w:space="0" w:color="auto"/>
              <w:right w:val="single" w:sz="4" w:space="0" w:color="auto"/>
            </w:tcBorders>
            <w:vAlign w:val="center"/>
            <w:hideMark/>
          </w:tcPr>
          <w:p w14:paraId="392E3F87"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相关税费（税金及附加</w:t>
            </w:r>
            <w:r w:rsidRPr="00E435B3">
              <w:rPr>
                <w:rFonts w:ascii="Times New Roman" w:eastAsia="宋体" w:hAnsi="Times New Roman" w:cs="Times New Roman"/>
                <w:kern w:val="0"/>
                <w:sz w:val="20"/>
                <w:szCs w:val="20"/>
              </w:rPr>
              <w:t>+</w:t>
            </w:r>
            <w:r w:rsidRPr="00E435B3">
              <w:rPr>
                <w:rFonts w:ascii="仿宋" w:hAnsi="仿宋" w:cs="Times New Roman" w:hint="eastAsia"/>
                <w:kern w:val="0"/>
                <w:sz w:val="20"/>
                <w:szCs w:val="20"/>
              </w:rPr>
              <w:t>企业所得税）</w:t>
            </w:r>
          </w:p>
        </w:tc>
        <w:tc>
          <w:tcPr>
            <w:tcW w:w="403" w:type="pct"/>
            <w:tcBorders>
              <w:top w:val="nil"/>
              <w:left w:val="nil"/>
              <w:bottom w:val="single" w:sz="4" w:space="0" w:color="auto"/>
              <w:right w:val="single" w:sz="4" w:space="0" w:color="auto"/>
            </w:tcBorders>
            <w:vAlign w:val="center"/>
            <w:hideMark/>
          </w:tcPr>
          <w:p w14:paraId="3E47E0BB"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6547.88 </w:t>
            </w:r>
          </w:p>
        </w:tc>
        <w:tc>
          <w:tcPr>
            <w:tcW w:w="285" w:type="pct"/>
            <w:tcBorders>
              <w:top w:val="nil"/>
              <w:left w:val="nil"/>
              <w:bottom w:val="single" w:sz="4" w:space="0" w:color="auto"/>
              <w:right w:val="single" w:sz="4" w:space="0" w:color="auto"/>
            </w:tcBorders>
            <w:noWrap/>
            <w:vAlign w:val="center"/>
            <w:hideMark/>
          </w:tcPr>
          <w:p w14:paraId="668532BC"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285" w:type="pct"/>
            <w:tcBorders>
              <w:top w:val="nil"/>
              <w:left w:val="nil"/>
              <w:bottom w:val="single" w:sz="4" w:space="0" w:color="auto"/>
              <w:right w:val="single" w:sz="4" w:space="0" w:color="auto"/>
            </w:tcBorders>
            <w:noWrap/>
            <w:vAlign w:val="center"/>
            <w:hideMark/>
          </w:tcPr>
          <w:p w14:paraId="1EF8371B"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32" w:type="pct"/>
            <w:tcBorders>
              <w:top w:val="nil"/>
              <w:left w:val="nil"/>
              <w:bottom w:val="single" w:sz="4" w:space="0" w:color="auto"/>
              <w:right w:val="single" w:sz="4" w:space="0" w:color="auto"/>
            </w:tcBorders>
            <w:noWrap/>
            <w:vAlign w:val="center"/>
            <w:hideMark/>
          </w:tcPr>
          <w:p w14:paraId="3366D45C"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20" w:type="pct"/>
            <w:tcBorders>
              <w:top w:val="nil"/>
              <w:left w:val="nil"/>
              <w:bottom w:val="single" w:sz="4" w:space="0" w:color="auto"/>
              <w:right w:val="single" w:sz="4" w:space="0" w:color="auto"/>
            </w:tcBorders>
            <w:noWrap/>
            <w:vAlign w:val="center"/>
            <w:hideMark/>
          </w:tcPr>
          <w:p w14:paraId="0AEDA731"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82.09 </w:t>
            </w:r>
          </w:p>
        </w:tc>
        <w:tc>
          <w:tcPr>
            <w:tcW w:w="320" w:type="pct"/>
            <w:tcBorders>
              <w:top w:val="nil"/>
              <w:left w:val="nil"/>
              <w:bottom w:val="single" w:sz="4" w:space="0" w:color="auto"/>
              <w:right w:val="single" w:sz="4" w:space="0" w:color="auto"/>
            </w:tcBorders>
            <w:noWrap/>
            <w:vAlign w:val="center"/>
            <w:hideMark/>
          </w:tcPr>
          <w:p w14:paraId="5A33A724"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81.77 </w:t>
            </w:r>
          </w:p>
        </w:tc>
        <w:tc>
          <w:tcPr>
            <w:tcW w:w="325" w:type="pct"/>
            <w:tcBorders>
              <w:top w:val="nil"/>
              <w:left w:val="nil"/>
              <w:bottom w:val="single" w:sz="4" w:space="0" w:color="auto"/>
              <w:right w:val="single" w:sz="4" w:space="0" w:color="auto"/>
            </w:tcBorders>
            <w:noWrap/>
            <w:vAlign w:val="center"/>
            <w:hideMark/>
          </w:tcPr>
          <w:p w14:paraId="0A9FED98"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81.46 </w:t>
            </w:r>
          </w:p>
        </w:tc>
        <w:tc>
          <w:tcPr>
            <w:tcW w:w="325" w:type="pct"/>
            <w:tcBorders>
              <w:top w:val="nil"/>
              <w:left w:val="nil"/>
              <w:bottom w:val="single" w:sz="4" w:space="0" w:color="auto"/>
              <w:right w:val="single" w:sz="4" w:space="0" w:color="auto"/>
            </w:tcBorders>
            <w:noWrap/>
            <w:vAlign w:val="center"/>
            <w:hideMark/>
          </w:tcPr>
          <w:p w14:paraId="346A87B5"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92.53 </w:t>
            </w:r>
          </w:p>
        </w:tc>
        <w:tc>
          <w:tcPr>
            <w:tcW w:w="325" w:type="pct"/>
            <w:tcBorders>
              <w:top w:val="nil"/>
              <w:left w:val="nil"/>
              <w:bottom w:val="single" w:sz="4" w:space="0" w:color="auto"/>
              <w:right w:val="single" w:sz="4" w:space="0" w:color="auto"/>
            </w:tcBorders>
            <w:noWrap/>
            <w:vAlign w:val="center"/>
            <w:hideMark/>
          </w:tcPr>
          <w:p w14:paraId="75E4FA06"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92.20 </w:t>
            </w:r>
          </w:p>
        </w:tc>
        <w:tc>
          <w:tcPr>
            <w:tcW w:w="325" w:type="pct"/>
            <w:tcBorders>
              <w:top w:val="nil"/>
              <w:left w:val="nil"/>
              <w:bottom w:val="single" w:sz="4" w:space="0" w:color="auto"/>
              <w:right w:val="single" w:sz="4" w:space="0" w:color="auto"/>
            </w:tcBorders>
            <w:noWrap/>
            <w:vAlign w:val="center"/>
            <w:hideMark/>
          </w:tcPr>
          <w:p w14:paraId="6C58BF20"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91.88 </w:t>
            </w:r>
          </w:p>
        </w:tc>
        <w:tc>
          <w:tcPr>
            <w:tcW w:w="325" w:type="pct"/>
            <w:tcBorders>
              <w:top w:val="nil"/>
              <w:left w:val="nil"/>
              <w:bottom w:val="single" w:sz="4" w:space="0" w:color="auto"/>
              <w:right w:val="single" w:sz="4" w:space="0" w:color="auto"/>
            </w:tcBorders>
            <w:noWrap/>
            <w:vAlign w:val="center"/>
            <w:hideMark/>
          </w:tcPr>
          <w:p w14:paraId="23A90DB6"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103.51 </w:t>
            </w:r>
          </w:p>
        </w:tc>
        <w:tc>
          <w:tcPr>
            <w:tcW w:w="325" w:type="pct"/>
            <w:tcBorders>
              <w:top w:val="nil"/>
              <w:left w:val="nil"/>
              <w:bottom w:val="single" w:sz="4" w:space="0" w:color="auto"/>
              <w:right w:val="single" w:sz="4" w:space="0" w:color="auto"/>
            </w:tcBorders>
            <w:noWrap/>
            <w:vAlign w:val="center"/>
            <w:hideMark/>
          </w:tcPr>
          <w:p w14:paraId="277FC5ED"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103.46 </w:t>
            </w:r>
          </w:p>
        </w:tc>
      </w:tr>
      <w:tr w:rsidR="001E1DCC" w:rsidRPr="00E435B3" w14:paraId="59831CD5" w14:textId="77777777" w:rsidTr="00361475">
        <w:trPr>
          <w:trHeight w:val="600"/>
        </w:trPr>
        <w:tc>
          <w:tcPr>
            <w:tcW w:w="320" w:type="pct"/>
            <w:tcBorders>
              <w:top w:val="nil"/>
              <w:left w:val="single" w:sz="4" w:space="0" w:color="auto"/>
              <w:bottom w:val="single" w:sz="4" w:space="0" w:color="auto"/>
              <w:right w:val="single" w:sz="4" w:space="0" w:color="auto"/>
            </w:tcBorders>
            <w:vAlign w:val="center"/>
            <w:hideMark/>
          </w:tcPr>
          <w:p w14:paraId="7A50B601"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仿宋" w:hAnsi="仿宋" w:cs="Times New Roman" w:hint="eastAsia"/>
                <w:b/>
                <w:bCs/>
                <w:kern w:val="0"/>
                <w:sz w:val="20"/>
                <w:szCs w:val="20"/>
              </w:rPr>
              <w:t>二</w:t>
            </w:r>
          </w:p>
        </w:tc>
        <w:tc>
          <w:tcPr>
            <w:tcW w:w="784" w:type="pct"/>
            <w:tcBorders>
              <w:top w:val="nil"/>
              <w:left w:val="nil"/>
              <w:bottom w:val="single" w:sz="4" w:space="0" w:color="auto"/>
              <w:right w:val="single" w:sz="4" w:space="0" w:color="auto"/>
            </w:tcBorders>
            <w:vAlign w:val="center"/>
            <w:hideMark/>
          </w:tcPr>
          <w:p w14:paraId="05634CF6"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仿宋" w:hAnsi="仿宋" w:cs="Times New Roman" w:hint="eastAsia"/>
                <w:b/>
                <w:bCs/>
                <w:kern w:val="0"/>
                <w:sz w:val="20"/>
                <w:szCs w:val="20"/>
              </w:rPr>
              <w:t>投资活动净现金流量</w:t>
            </w:r>
            <w:r w:rsidRPr="00E435B3">
              <w:rPr>
                <w:rFonts w:ascii="Times New Roman" w:eastAsia="宋体" w:hAnsi="Times New Roman" w:cs="Times New Roman"/>
                <w:b/>
                <w:bCs/>
                <w:kern w:val="0"/>
                <w:sz w:val="20"/>
                <w:szCs w:val="20"/>
              </w:rPr>
              <w:br/>
            </w:r>
            <w:r w:rsidRPr="00E435B3">
              <w:rPr>
                <w:rFonts w:ascii="仿宋" w:hAnsi="仿宋" w:cs="Times New Roman" w:hint="eastAsia"/>
                <w:b/>
                <w:bCs/>
                <w:kern w:val="0"/>
                <w:sz w:val="20"/>
                <w:szCs w:val="20"/>
              </w:rPr>
              <w:t>（</w:t>
            </w:r>
            <w:r w:rsidRPr="00E435B3">
              <w:rPr>
                <w:rFonts w:ascii="Times New Roman" w:eastAsia="宋体" w:hAnsi="Times New Roman" w:cs="Times New Roman"/>
                <w:b/>
                <w:bCs/>
                <w:kern w:val="0"/>
                <w:sz w:val="20"/>
                <w:szCs w:val="20"/>
              </w:rPr>
              <w:t>1-2</w:t>
            </w:r>
            <w:r w:rsidRPr="00E435B3">
              <w:rPr>
                <w:rFonts w:ascii="仿宋" w:hAnsi="仿宋" w:cs="Times New Roman" w:hint="eastAsia"/>
                <w:b/>
                <w:bCs/>
                <w:kern w:val="0"/>
                <w:sz w:val="20"/>
                <w:szCs w:val="20"/>
              </w:rPr>
              <w:t>）</w:t>
            </w:r>
          </w:p>
        </w:tc>
        <w:tc>
          <w:tcPr>
            <w:tcW w:w="403" w:type="pct"/>
            <w:tcBorders>
              <w:top w:val="nil"/>
              <w:left w:val="nil"/>
              <w:bottom w:val="single" w:sz="4" w:space="0" w:color="auto"/>
              <w:right w:val="single" w:sz="4" w:space="0" w:color="auto"/>
            </w:tcBorders>
            <w:vAlign w:val="center"/>
            <w:hideMark/>
          </w:tcPr>
          <w:p w14:paraId="4D8C31F0"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-11397.00 </w:t>
            </w:r>
          </w:p>
        </w:tc>
        <w:tc>
          <w:tcPr>
            <w:tcW w:w="285" w:type="pct"/>
            <w:tcBorders>
              <w:top w:val="nil"/>
              <w:left w:val="nil"/>
              <w:bottom w:val="single" w:sz="4" w:space="0" w:color="auto"/>
              <w:right w:val="single" w:sz="4" w:space="0" w:color="auto"/>
            </w:tcBorders>
            <w:vAlign w:val="center"/>
            <w:hideMark/>
          </w:tcPr>
          <w:p w14:paraId="1664A359"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-3892.00 </w:t>
            </w:r>
          </w:p>
        </w:tc>
        <w:tc>
          <w:tcPr>
            <w:tcW w:w="285" w:type="pct"/>
            <w:tcBorders>
              <w:top w:val="nil"/>
              <w:left w:val="nil"/>
              <w:bottom w:val="single" w:sz="4" w:space="0" w:color="auto"/>
              <w:right w:val="single" w:sz="4" w:space="0" w:color="auto"/>
            </w:tcBorders>
            <w:vAlign w:val="center"/>
            <w:hideMark/>
          </w:tcPr>
          <w:p w14:paraId="2DDB5B09"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-3787.00 </w:t>
            </w:r>
          </w:p>
        </w:tc>
        <w:tc>
          <w:tcPr>
            <w:tcW w:w="332" w:type="pct"/>
            <w:tcBorders>
              <w:top w:val="nil"/>
              <w:left w:val="nil"/>
              <w:bottom w:val="single" w:sz="4" w:space="0" w:color="auto"/>
              <w:right w:val="single" w:sz="4" w:space="0" w:color="auto"/>
            </w:tcBorders>
            <w:vAlign w:val="center"/>
            <w:hideMark/>
          </w:tcPr>
          <w:p w14:paraId="5340299B"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-3718.00 </w:t>
            </w:r>
          </w:p>
        </w:tc>
        <w:tc>
          <w:tcPr>
            <w:tcW w:w="320" w:type="pct"/>
            <w:tcBorders>
              <w:top w:val="nil"/>
              <w:left w:val="nil"/>
              <w:bottom w:val="single" w:sz="4" w:space="0" w:color="auto"/>
              <w:right w:val="single" w:sz="4" w:space="0" w:color="auto"/>
            </w:tcBorders>
            <w:vAlign w:val="center"/>
            <w:hideMark/>
          </w:tcPr>
          <w:p w14:paraId="5F890822"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　</w:t>
            </w:r>
          </w:p>
        </w:tc>
        <w:tc>
          <w:tcPr>
            <w:tcW w:w="320" w:type="pct"/>
            <w:tcBorders>
              <w:top w:val="nil"/>
              <w:left w:val="nil"/>
              <w:bottom w:val="single" w:sz="4" w:space="0" w:color="auto"/>
              <w:right w:val="single" w:sz="4" w:space="0" w:color="auto"/>
            </w:tcBorders>
            <w:vAlign w:val="center"/>
            <w:hideMark/>
          </w:tcPr>
          <w:p w14:paraId="2709DE9D"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　</w:t>
            </w:r>
          </w:p>
        </w:tc>
        <w:tc>
          <w:tcPr>
            <w:tcW w:w="325" w:type="pct"/>
            <w:tcBorders>
              <w:top w:val="nil"/>
              <w:left w:val="nil"/>
              <w:bottom w:val="single" w:sz="4" w:space="0" w:color="auto"/>
              <w:right w:val="single" w:sz="4" w:space="0" w:color="auto"/>
            </w:tcBorders>
            <w:vAlign w:val="center"/>
            <w:hideMark/>
          </w:tcPr>
          <w:p w14:paraId="40ADF3D8"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　</w:t>
            </w:r>
          </w:p>
        </w:tc>
        <w:tc>
          <w:tcPr>
            <w:tcW w:w="325" w:type="pct"/>
            <w:tcBorders>
              <w:top w:val="nil"/>
              <w:left w:val="nil"/>
              <w:bottom w:val="single" w:sz="4" w:space="0" w:color="auto"/>
              <w:right w:val="single" w:sz="4" w:space="0" w:color="auto"/>
            </w:tcBorders>
            <w:noWrap/>
            <w:vAlign w:val="center"/>
            <w:hideMark/>
          </w:tcPr>
          <w:p w14:paraId="6C7071E5"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25" w:type="pct"/>
            <w:tcBorders>
              <w:top w:val="nil"/>
              <w:left w:val="nil"/>
              <w:bottom w:val="single" w:sz="4" w:space="0" w:color="auto"/>
              <w:right w:val="single" w:sz="4" w:space="0" w:color="auto"/>
            </w:tcBorders>
            <w:noWrap/>
            <w:vAlign w:val="center"/>
            <w:hideMark/>
          </w:tcPr>
          <w:p w14:paraId="30CE4286"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25" w:type="pct"/>
            <w:tcBorders>
              <w:top w:val="nil"/>
              <w:left w:val="nil"/>
              <w:bottom w:val="single" w:sz="4" w:space="0" w:color="auto"/>
              <w:right w:val="single" w:sz="4" w:space="0" w:color="auto"/>
            </w:tcBorders>
            <w:noWrap/>
            <w:vAlign w:val="center"/>
            <w:hideMark/>
          </w:tcPr>
          <w:p w14:paraId="73DACA8B"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25" w:type="pct"/>
            <w:tcBorders>
              <w:top w:val="nil"/>
              <w:left w:val="nil"/>
              <w:bottom w:val="single" w:sz="4" w:space="0" w:color="auto"/>
              <w:right w:val="single" w:sz="4" w:space="0" w:color="auto"/>
            </w:tcBorders>
            <w:noWrap/>
            <w:vAlign w:val="center"/>
            <w:hideMark/>
          </w:tcPr>
          <w:p w14:paraId="2B993BB8"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25" w:type="pct"/>
            <w:tcBorders>
              <w:top w:val="nil"/>
              <w:left w:val="nil"/>
              <w:bottom w:val="single" w:sz="4" w:space="0" w:color="auto"/>
              <w:right w:val="single" w:sz="4" w:space="0" w:color="auto"/>
            </w:tcBorders>
            <w:noWrap/>
            <w:vAlign w:val="center"/>
            <w:hideMark/>
          </w:tcPr>
          <w:p w14:paraId="3094DA2F"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r>
      <w:tr w:rsidR="001E1DCC" w:rsidRPr="00E435B3" w14:paraId="3B7D686D" w14:textId="77777777" w:rsidTr="00361475">
        <w:trPr>
          <w:trHeight w:val="600"/>
        </w:trPr>
        <w:tc>
          <w:tcPr>
            <w:tcW w:w="320" w:type="pct"/>
            <w:tcBorders>
              <w:top w:val="nil"/>
              <w:left w:val="single" w:sz="4" w:space="0" w:color="auto"/>
              <w:bottom w:val="single" w:sz="4" w:space="0" w:color="auto"/>
              <w:right w:val="single" w:sz="4" w:space="0" w:color="auto"/>
            </w:tcBorders>
            <w:vAlign w:val="center"/>
            <w:hideMark/>
          </w:tcPr>
          <w:p w14:paraId="15F5F677"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 </w:t>
            </w:r>
          </w:p>
        </w:tc>
        <w:tc>
          <w:tcPr>
            <w:tcW w:w="784" w:type="pct"/>
            <w:tcBorders>
              <w:top w:val="nil"/>
              <w:left w:val="nil"/>
              <w:bottom w:val="single" w:sz="4" w:space="0" w:color="auto"/>
              <w:right w:val="single" w:sz="4" w:space="0" w:color="auto"/>
            </w:tcBorders>
            <w:vAlign w:val="center"/>
            <w:hideMark/>
          </w:tcPr>
          <w:p w14:paraId="17FCF9F7"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现金流入</w:t>
            </w:r>
          </w:p>
        </w:tc>
        <w:tc>
          <w:tcPr>
            <w:tcW w:w="403" w:type="pct"/>
            <w:tcBorders>
              <w:top w:val="nil"/>
              <w:left w:val="nil"/>
              <w:bottom w:val="single" w:sz="4" w:space="0" w:color="auto"/>
              <w:right w:val="single" w:sz="4" w:space="0" w:color="auto"/>
            </w:tcBorders>
            <w:vAlign w:val="center"/>
            <w:hideMark/>
          </w:tcPr>
          <w:p w14:paraId="5F0E3E30"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0.00 </w:t>
            </w:r>
          </w:p>
        </w:tc>
        <w:tc>
          <w:tcPr>
            <w:tcW w:w="285" w:type="pct"/>
            <w:tcBorders>
              <w:top w:val="nil"/>
              <w:left w:val="nil"/>
              <w:bottom w:val="single" w:sz="4" w:space="0" w:color="auto"/>
              <w:right w:val="single" w:sz="4" w:space="0" w:color="auto"/>
            </w:tcBorders>
            <w:vAlign w:val="center"/>
            <w:hideMark/>
          </w:tcPr>
          <w:p w14:paraId="40749FE3"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285" w:type="pct"/>
            <w:tcBorders>
              <w:top w:val="nil"/>
              <w:left w:val="nil"/>
              <w:bottom w:val="single" w:sz="4" w:space="0" w:color="auto"/>
              <w:right w:val="single" w:sz="4" w:space="0" w:color="auto"/>
            </w:tcBorders>
            <w:vAlign w:val="center"/>
            <w:hideMark/>
          </w:tcPr>
          <w:p w14:paraId="5526A93F"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32" w:type="pct"/>
            <w:tcBorders>
              <w:top w:val="nil"/>
              <w:left w:val="nil"/>
              <w:bottom w:val="single" w:sz="4" w:space="0" w:color="auto"/>
              <w:right w:val="single" w:sz="4" w:space="0" w:color="auto"/>
            </w:tcBorders>
            <w:vAlign w:val="center"/>
            <w:hideMark/>
          </w:tcPr>
          <w:p w14:paraId="4737B14D"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20" w:type="pct"/>
            <w:tcBorders>
              <w:top w:val="nil"/>
              <w:left w:val="nil"/>
              <w:bottom w:val="single" w:sz="4" w:space="0" w:color="auto"/>
              <w:right w:val="single" w:sz="4" w:space="0" w:color="auto"/>
            </w:tcBorders>
            <w:vAlign w:val="center"/>
            <w:hideMark/>
          </w:tcPr>
          <w:p w14:paraId="3E99A187"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　</w:t>
            </w:r>
          </w:p>
        </w:tc>
        <w:tc>
          <w:tcPr>
            <w:tcW w:w="320" w:type="pct"/>
            <w:tcBorders>
              <w:top w:val="nil"/>
              <w:left w:val="nil"/>
              <w:bottom w:val="single" w:sz="4" w:space="0" w:color="auto"/>
              <w:right w:val="single" w:sz="4" w:space="0" w:color="auto"/>
            </w:tcBorders>
            <w:vAlign w:val="center"/>
            <w:hideMark/>
          </w:tcPr>
          <w:p w14:paraId="26D6879E"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　</w:t>
            </w:r>
          </w:p>
        </w:tc>
        <w:tc>
          <w:tcPr>
            <w:tcW w:w="325" w:type="pct"/>
            <w:tcBorders>
              <w:top w:val="nil"/>
              <w:left w:val="nil"/>
              <w:bottom w:val="single" w:sz="4" w:space="0" w:color="auto"/>
              <w:right w:val="single" w:sz="4" w:space="0" w:color="auto"/>
            </w:tcBorders>
            <w:vAlign w:val="center"/>
            <w:hideMark/>
          </w:tcPr>
          <w:p w14:paraId="0F1D8E7F"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　</w:t>
            </w:r>
          </w:p>
        </w:tc>
        <w:tc>
          <w:tcPr>
            <w:tcW w:w="325" w:type="pct"/>
            <w:tcBorders>
              <w:top w:val="nil"/>
              <w:left w:val="nil"/>
              <w:bottom w:val="single" w:sz="4" w:space="0" w:color="auto"/>
              <w:right w:val="single" w:sz="4" w:space="0" w:color="auto"/>
            </w:tcBorders>
            <w:noWrap/>
            <w:vAlign w:val="center"/>
            <w:hideMark/>
          </w:tcPr>
          <w:p w14:paraId="7BF0464C"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25" w:type="pct"/>
            <w:tcBorders>
              <w:top w:val="nil"/>
              <w:left w:val="nil"/>
              <w:bottom w:val="single" w:sz="4" w:space="0" w:color="auto"/>
              <w:right w:val="single" w:sz="4" w:space="0" w:color="auto"/>
            </w:tcBorders>
            <w:noWrap/>
            <w:vAlign w:val="center"/>
            <w:hideMark/>
          </w:tcPr>
          <w:p w14:paraId="4BC5B93C"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25" w:type="pct"/>
            <w:tcBorders>
              <w:top w:val="nil"/>
              <w:left w:val="nil"/>
              <w:bottom w:val="single" w:sz="4" w:space="0" w:color="auto"/>
              <w:right w:val="single" w:sz="4" w:space="0" w:color="auto"/>
            </w:tcBorders>
            <w:noWrap/>
            <w:vAlign w:val="center"/>
            <w:hideMark/>
          </w:tcPr>
          <w:p w14:paraId="7B6014BA"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25" w:type="pct"/>
            <w:tcBorders>
              <w:top w:val="nil"/>
              <w:left w:val="nil"/>
              <w:bottom w:val="single" w:sz="4" w:space="0" w:color="auto"/>
              <w:right w:val="single" w:sz="4" w:space="0" w:color="auto"/>
            </w:tcBorders>
            <w:noWrap/>
            <w:vAlign w:val="center"/>
            <w:hideMark/>
          </w:tcPr>
          <w:p w14:paraId="30080CEC"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25" w:type="pct"/>
            <w:tcBorders>
              <w:top w:val="nil"/>
              <w:left w:val="nil"/>
              <w:bottom w:val="single" w:sz="4" w:space="0" w:color="auto"/>
              <w:right w:val="single" w:sz="4" w:space="0" w:color="auto"/>
            </w:tcBorders>
            <w:noWrap/>
            <w:vAlign w:val="center"/>
            <w:hideMark/>
          </w:tcPr>
          <w:p w14:paraId="3FE47C32"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r>
      <w:tr w:rsidR="001E1DCC" w:rsidRPr="00E435B3" w14:paraId="07CFA9DB" w14:textId="77777777" w:rsidTr="00361475">
        <w:trPr>
          <w:trHeight w:val="600"/>
        </w:trPr>
        <w:tc>
          <w:tcPr>
            <w:tcW w:w="320" w:type="pct"/>
            <w:tcBorders>
              <w:top w:val="nil"/>
              <w:left w:val="single" w:sz="4" w:space="0" w:color="auto"/>
              <w:bottom w:val="single" w:sz="4" w:space="0" w:color="auto"/>
              <w:right w:val="single" w:sz="4" w:space="0" w:color="auto"/>
            </w:tcBorders>
            <w:vAlign w:val="center"/>
            <w:hideMark/>
          </w:tcPr>
          <w:p w14:paraId="551BE467"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1.1 </w:t>
            </w:r>
          </w:p>
        </w:tc>
        <w:tc>
          <w:tcPr>
            <w:tcW w:w="784" w:type="pct"/>
            <w:tcBorders>
              <w:top w:val="nil"/>
              <w:left w:val="nil"/>
              <w:bottom w:val="single" w:sz="4" w:space="0" w:color="auto"/>
              <w:right w:val="single" w:sz="4" w:space="0" w:color="auto"/>
            </w:tcBorders>
            <w:vAlign w:val="center"/>
            <w:hideMark/>
          </w:tcPr>
          <w:p w14:paraId="2A163636"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处置投资物</w:t>
            </w:r>
          </w:p>
        </w:tc>
        <w:tc>
          <w:tcPr>
            <w:tcW w:w="403" w:type="pct"/>
            <w:tcBorders>
              <w:top w:val="nil"/>
              <w:left w:val="nil"/>
              <w:bottom w:val="single" w:sz="4" w:space="0" w:color="auto"/>
              <w:right w:val="single" w:sz="4" w:space="0" w:color="auto"/>
            </w:tcBorders>
            <w:vAlign w:val="center"/>
            <w:hideMark/>
          </w:tcPr>
          <w:p w14:paraId="312A7396"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0.00 </w:t>
            </w:r>
          </w:p>
        </w:tc>
        <w:tc>
          <w:tcPr>
            <w:tcW w:w="285" w:type="pct"/>
            <w:tcBorders>
              <w:top w:val="nil"/>
              <w:left w:val="nil"/>
              <w:bottom w:val="single" w:sz="4" w:space="0" w:color="auto"/>
              <w:right w:val="single" w:sz="4" w:space="0" w:color="auto"/>
            </w:tcBorders>
            <w:vAlign w:val="center"/>
            <w:hideMark/>
          </w:tcPr>
          <w:p w14:paraId="44A0FD49"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285" w:type="pct"/>
            <w:tcBorders>
              <w:top w:val="nil"/>
              <w:left w:val="nil"/>
              <w:bottom w:val="single" w:sz="4" w:space="0" w:color="auto"/>
              <w:right w:val="single" w:sz="4" w:space="0" w:color="auto"/>
            </w:tcBorders>
            <w:vAlign w:val="center"/>
            <w:hideMark/>
          </w:tcPr>
          <w:p w14:paraId="6F21B168"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32" w:type="pct"/>
            <w:tcBorders>
              <w:top w:val="nil"/>
              <w:left w:val="nil"/>
              <w:bottom w:val="single" w:sz="4" w:space="0" w:color="auto"/>
              <w:right w:val="single" w:sz="4" w:space="0" w:color="auto"/>
            </w:tcBorders>
            <w:vAlign w:val="center"/>
            <w:hideMark/>
          </w:tcPr>
          <w:p w14:paraId="7A9FE574"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20" w:type="pct"/>
            <w:tcBorders>
              <w:top w:val="nil"/>
              <w:left w:val="nil"/>
              <w:bottom w:val="single" w:sz="4" w:space="0" w:color="auto"/>
              <w:right w:val="single" w:sz="4" w:space="0" w:color="auto"/>
            </w:tcBorders>
            <w:vAlign w:val="center"/>
            <w:hideMark/>
          </w:tcPr>
          <w:p w14:paraId="63328AF3"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　</w:t>
            </w:r>
          </w:p>
        </w:tc>
        <w:tc>
          <w:tcPr>
            <w:tcW w:w="320" w:type="pct"/>
            <w:tcBorders>
              <w:top w:val="nil"/>
              <w:left w:val="nil"/>
              <w:bottom w:val="single" w:sz="4" w:space="0" w:color="auto"/>
              <w:right w:val="single" w:sz="4" w:space="0" w:color="auto"/>
            </w:tcBorders>
            <w:vAlign w:val="center"/>
            <w:hideMark/>
          </w:tcPr>
          <w:p w14:paraId="25097734"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　</w:t>
            </w:r>
          </w:p>
        </w:tc>
        <w:tc>
          <w:tcPr>
            <w:tcW w:w="325" w:type="pct"/>
            <w:tcBorders>
              <w:top w:val="nil"/>
              <w:left w:val="nil"/>
              <w:bottom w:val="single" w:sz="4" w:space="0" w:color="auto"/>
              <w:right w:val="single" w:sz="4" w:space="0" w:color="auto"/>
            </w:tcBorders>
            <w:vAlign w:val="center"/>
            <w:hideMark/>
          </w:tcPr>
          <w:p w14:paraId="772EC115"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　</w:t>
            </w:r>
          </w:p>
        </w:tc>
        <w:tc>
          <w:tcPr>
            <w:tcW w:w="325" w:type="pct"/>
            <w:tcBorders>
              <w:top w:val="nil"/>
              <w:left w:val="nil"/>
              <w:bottom w:val="single" w:sz="4" w:space="0" w:color="auto"/>
              <w:right w:val="single" w:sz="4" w:space="0" w:color="auto"/>
            </w:tcBorders>
            <w:noWrap/>
            <w:vAlign w:val="center"/>
            <w:hideMark/>
          </w:tcPr>
          <w:p w14:paraId="57B22F80"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25" w:type="pct"/>
            <w:tcBorders>
              <w:top w:val="nil"/>
              <w:left w:val="nil"/>
              <w:bottom w:val="single" w:sz="4" w:space="0" w:color="auto"/>
              <w:right w:val="single" w:sz="4" w:space="0" w:color="auto"/>
            </w:tcBorders>
            <w:noWrap/>
            <w:vAlign w:val="center"/>
            <w:hideMark/>
          </w:tcPr>
          <w:p w14:paraId="69D5187D"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25" w:type="pct"/>
            <w:tcBorders>
              <w:top w:val="nil"/>
              <w:left w:val="nil"/>
              <w:bottom w:val="single" w:sz="4" w:space="0" w:color="auto"/>
              <w:right w:val="single" w:sz="4" w:space="0" w:color="auto"/>
            </w:tcBorders>
            <w:noWrap/>
            <w:vAlign w:val="center"/>
            <w:hideMark/>
          </w:tcPr>
          <w:p w14:paraId="2F196F31"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25" w:type="pct"/>
            <w:tcBorders>
              <w:top w:val="nil"/>
              <w:left w:val="nil"/>
              <w:bottom w:val="single" w:sz="4" w:space="0" w:color="auto"/>
              <w:right w:val="single" w:sz="4" w:space="0" w:color="auto"/>
            </w:tcBorders>
            <w:noWrap/>
            <w:vAlign w:val="center"/>
            <w:hideMark/>
          </w:tcPr>
          <w:p w14:paraId="7DCB8755"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25" w:type="pct"/>
            <w:tcBorders>
              <w:top w:val="nil"/>
              <w:left w:val="nil"/>
              <w:bottom w:val="single" w:sz="4" w:space="0" w:color="auto"/>
              <w:right w:val="single" w:sz="4" w:space="0" w:color="auto"/>
            </w:tcBorders>
            <w:noWrap/>
            <w:vAlign w:val="center"/>
            <w:hideMark/>
          </w:tcPr>
          <w:p w14:paraId="0413D499"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r>
      <w:tr w:rsidR="001E1DCC" w:rsidRPr="00E435B3" w14:paraId="43A6F1E3" w14:textId="77777777" w:rsidTr="00361475">
        <w:trPr>
          <w:trHeight w:val="600"/>
        </w:trPr>
        <w:tc>
          <w:tcPr>
            <w:tcW w:w="320" w:type="pct"/>
            <w:tcBorders>
              <w:top w:val="nil"/>
              <w:left w:val="single" w:sz="4" w:space="0" w:color="auto"/>
              <w:bottom w:val="single" w:sz="4" w:space="0" w:color="auto"/>
              <w:right w:val="single" w:sz="4" w:space="0" w:color="auto"/>
            </w:tcBorders>
            <w:vAlign w:val="center"/>
            <w:hideMark/>
          </w:tcPr>
          <w:p w14:paraId="44B3F9D8"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1.2 </w:t>
            </w:r>
          </w:p>
        </w:tc>
        <w:tc>
          <w:tcPr>
            <w:tcW w:w="784" w:type="pct"/>
            <w:tcBorders>
              <w:top w:val="nil"/>
              <w:left w:val="nil"/>
              <w:bottom w:val="single" w:sz="4" w:space="0" w:color="auto"/>
              <w:right w:val="single" w:sz="4" w:space="0" w:color="auto"/>
            </w:tcBorders>
            <w:vAlign w:val="center"/>
            <w:hideMark/>
          </w:tcPr>
          <w:p w14:paraId="4784B1A7"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收到其他投资</w:t>
            </w:r>
          </w:p>
        </w:tc>
        <w:tc>
          <w:tcPr>
            <w:tcW w:w="403" w:type="pct"/>
            <w:tcBorders>
              <w:top w:val="nil"/>
              <w:left w:val="nil"/>
              <w:bottom w:val="single" w:sz="4" w:space="0" w:color="auto"/>
              <w:right w:val="single" w:sz="4" w:space="0" w:color="auto"/>
            </w:tcBorders>
            <w:vAlign w:val="center"/>
            <w:hideMark/>
          </w:tcPr>
          <w:p w14:paraId="48A039DF"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0.00 </w:t>
            </w:r>
          </w:p>
        </w:tc>
        <w:tc>
          <w:tcPr>
            <w:tcW w:w="285" w:type="pct"/>
            <w:tcBorders>
              <w:top w:val="nil"/>
              <w:left w:val="nil"/>
              <w:bottom w:val="single" w:sz="4" w:space="0" w:color="auto"/>
              <w:right w:val="single" w:sz="4" w:space="0" w:color="auto"/>
            </w:tcBorders>
            <w:vAlign w:val="center"/>
            <w:hideMark/>
          </w:tcPr>
          <w:p w14:paraId="45D8F08F"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285" w:type="pct"/>
            <w:tcBorders>
              <w:top w:val="nil"/>
              <w:left w:val="nil"/>
              <w:bottom w:val="single" w:sz="4" w:space="0" w:color="auto"/>
              <w:right w:val="single" w:sz="4" w:space="0" w:color="auto"/>
            </w:tcBorders>
            <w:vAlign w:val="center"/>
            <w:hideMark/>
          </w:tcPr>
          <w:p w14:paraId="2E9181E8"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32" w:type="pct"/>
            <w:tcBorders>
              <w:top w:val="nil"/>
              <w:left w:val="nil"/>
              <w:bottom w:val="single" w:sz="4" w:space="0" w:color="auto"/>
              <w:right w:val="single" w:sz="4" w:space="0" w:color="auto"/>
            </w:tcBorders>
            <w:vAlign w:val="center"/>
            <w:hideMark/>
          </w:tcPr>
          <w:p w14:paraId="1F316099"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20" w:type="pct"/>
            <w:tcBorders>
              <w:top w:val="nil"/>
              <w:left w:val="nil"/>
              <w:bottom w:val="single" w:sz="4" w:space="0" w:color="auto"/>
              <w:right w:val="single" w:sz="4" w:space="0" w:color="auto"/>
            </w:tcBorders>
            <w:vAlign w:val="center"/>
            <w:hideMark/>
          </w:tcPr>
          <w:p w14:paraId="445393B7"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　</w:t>
            </w:r>
          </w:p>
        </w:tc>
        <w:tc>
          <w:tcPr>
            <w:tcW w:w="320" w:type="pct"/>
            <w:tcBorders>
              <w:top w:val="nil"/>
              <w:left w:val="nil"/>
              <w:bottom w:val="single" w:sz="4" w:space="0" w:color="auto"/>
              <w:right w:val="single" w:sz="4" w:space="0" w:color="auto"/>
            </w:tcBorders>
            <w:vAlign w:val="center"/>
            <w:hideMark/>
          </w:tcPr>
          <w:p w14:paraId="5556ADEB"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　</w:t>
            </w:r>
          </w:p>
        </w:tc>
        <w:tc>
          <w:tcPr>
            <w:tcW w:w="325" w:type="pct"/>
            <w:tcBorders>
              <w:top w:val="nil"/>
              <w:left w:val="nil"/>
              <w:bottom w:val="single" w:sz="4" w:space="0" w:color="auto"/>
              <w:right w:val="single" w:sz="4" w:space="0" w:color="auto"/>
            </w:tcBorders>
            <w:vAlign w:val="center"/>
            <w:hideMark/>
          </w:tcPr>
          <w:p w14:paraId="795AF36C"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　</w:t>
            </w:r>
          </w:p>
        </w:tc>
        <w:tc>
          <w:tcPr>
            <w:tcW w:w="325" w:type="pct"/>
            <w:tcBorders>
              <w:top w:val="nil"/>
              <w:left w:val="nil"/>
              <w:bottom w:val="single" w:sz="4" w:space="0" w:color="auto"/>
              <w:right w:val="single" w:sz="4" w:space="0" w:color="auto"/>
            </w:tcBorders>
            <w:noWrap/>
            <w:vAlign w:val="center"/>
            <w:hideMark/>
          </w:tcPr>
          <w:p w14:paraId="31397B62"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25" w:type="pct"/>
            <w:tcBorders>
              <w:top w:val="nil"/>
              <w:left w:val="nil"/>
              <w:bottom w:val="single" w:sz="4" w:space="0" w:color="auto"/>
              <w:right w:val="single" w:sz="4" w:space="0" w:color="auto"/>
            </w:tcBorders>
            <w:noWrap/>
            <w:vAlign w:val="center"/>
            <w:hideMark/>
          </w:tcPr>
          <w:p w14:paraId="053F2FE7"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25" w:type="pct"/>
            <w:tcBorders>
              <w:top w:val="nil"/>
              <w:left w:val="nil"/>
              <w:bottom w:val="single" w:sz="4" w:space="0" w:color="auto"/>
              <w:right w:val="single" w:sz="4" w:space="0" w:color="auto"/>
            </w:tcBorders>
            <w:noWrap/>
            <w:vAlign w:val="center"/>
            <w:hideMark/>
          </w:tcPr>
          <w:p w14:paraId="641D6777"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25" w:type="pct"/>
            <w:tcBorders>
              <w:top w:val="nil"/>
              <w:left w:val="nil"/>
              <w:bottom w:val="single" w:sz="4" w:space="0" w:color="auto"/>
              <w:right w:val="single" w:sz="4" w:space="0" w:color="auto"/>
            </w:tcBorders>
            <w:noWrap/>
            <w:vAlign w:val="center"/>
            <w:hideMark/>
          </w:tcPr>
          <w:p w14:paraId="5717230F"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25" w:type="pct"/>
            <w:tcBorders>
              <w:top w:val="nil"/>
              <w:left w:val="nil"/>
              <w:bottom w:val="single" w:sz="4" w:space="0" w:color="auto"/>
              <w:right w:val="single" w:sz="4" w:space="0" w:color="auto"/>
            </w:tcBorders>
            <w:noWrap/>
            <w:vAlign w:val="center"/>
            <w:hideMark/>
          </w:tcPr>
          <w:p w14:paraId="2DA8E6B1"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r>
      <w:tr w:rsidR="001E1DCC" w:rsidRPr="00E435B3" w14:paraId="64B52A5B" w14:textId="77777777" w:rsidTr="00361475">
        <w:trPr>
          <w:trHeight w:val="600"/>
        </w:trPr>
        <w:tc>
          <w:tcPr>
            <w:tcW w:w="320" w:type="pct"/>
            <w:tcBorders>
              <w:top w:val="nil"/>
              <w:left w:val="single" w:sz="4" w:space="0" w:color="auto"/>
              <w:bottom w:val="single" w:sz="4" w:space="0" w:color="auto"/>
              <w:right w:val="single" w:sz="4" w:space="0" w:color="auto"/>
            </w:tcBorders>
            <w:vAlign w:val="center"/>
            <w:hideMark/>
          </w:tcPr>
          <w:p w14:paraId="769A6648"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lastRenderedPageBreak/>
              <w:t xml:space="preserve">2 </w:t>
            </w:r>
          </w:p>
        </w:tc>
        <w:tc>
          <w:tcPr>
            <w:tcW w:w="784" w:type="pct"/>
            <w:tcBorders>
              <w:top w:val="nil"/>
              <w:left w:val="nil"/>
              <w:bottom w:val="single" w:sz="4" w:space="0" w:color="auto"/>
              <w:right w:val="single" w:sz="4" w:space="0" w:color="auto"/>
            </w:tcBorders>
            <w:vAlign w:val="center"/>
            <w:hideMark/>
          </w:tcPr>
          <w:p w14:paraId="1C52C9AD"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现金流出</w:t>
            </w:r>
          </w:p>
        </w:tc>
        <w:tc>
          <w:tcPr>
            <w:tcW w:w="403" w:type="pct"/>
            <w:tcBorders>
              <w:top w:val="nil"/>
              <w:left w:val="nil"/>
              <w:bottom w:val="single" w:sz="4" w:space="0" w:color="auto"/>
              <w:right w:val="single" w:sz="4" w:space="0" w:color="auto"/>
            </w:tcBorders>
            <w:vAlign w:val="center"/>
            <w:hideMark/>
          </w:tcPr>
          <w:p w14:paraId="2F0FAC85"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11397.00 </w:t>
            </w:r>
          </w:p>
        </w:tc>
        <w:tc>
          <w:tcPr>
            <w:tcW w:w="285" w:type="pct"/>
            <w:tcBorders>
              <w:top w:val="nil"/>
              <w:left w:val="nil"/>
              <w:bottom w:val="single" w:sz="4" w:space="0" w:color="auto"/>
              <w:right w:val="single" w:sz="4" w:space="0" w:color="auto"/>
            </w:tcBorders>
            <w:vAlign w:val="center"/>
            <w:hideMark/>
          </w:tcPr>
          <w:p w14:paraId="075A266A"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3892.00 </w:t>
            </w:r>
          </w:p>
        </w:tc>
        <w:tc>
          <w:tcPr>
            <w:tcW w:w="285" w:type="pct"/>
            <w:tcBorders>
              <w:top w:val="nil"/>
              <w:left w:val="nil"/>
              <w:bottom w:val="single" w:sz="4" w:space="0" w:color="auto"/>
              <w:right w:val="single" w:sz="4" w:space="0" w:color="auto"/>
            </w:tcBorders>
            <w:vAlign w:val="center"/>
            <w:hideMark/>
          </w:tcPr>
          <w:p w14:paraId="2880578C"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3787.00 </w:t>
            </w:r>
          </w:p>
        </w:tc>
        <w:tc>
          <w:tcPr>
            <w:tcW w:w="332" w:type="pct"/>
            <w:tcBorders>
              <w:top w:val="nil"/>
              <w:left w:val="nil"/>
              <w:bottom w:val="single" w:sz="4" w:space="0" w:color="auto"/>
              <w:right w:val="single" w:sz="4" w:space="0" w:color="auto"/>
            </w:tcBorders>
            <w:vAlign w:val="center"/>
            <w:hideMark/>
          </w:tcPr>
          <w:p w14:paraId="5EAB61AF"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3718.00 </w:t>
            </w:r>
          </w:p>
        </w:tc>
        <w:tc>
          <w:tcPr>
            <w:tcW w:w="320" w:type="pct"/>
            <w:tcBorders>
              <w:top w:val="nil"/>
              <w:left w:val="nil"/>
              <w:bottom w:val="single" w:sz="4" w:space="0" w:color="auto"/>
              <w:right w:val="single" w:sz="4" w:space="0" w:color="auto"/>
            </w:tcBorders>
            <w:vAlign w:val="center"/>
            <w:hideMark/>
          </w:tcPr>
          <w:p w14:paraId="6FCF6FE1"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　</w:t>
            </w:r>
          </w:p>
        </w:tc>
        <w:tc>
          <w:tcPr>
            <w:tcW w:w="320" w:type="pct"/>
            <w:tcBorders>
              <w:top w:val="nil"/>
              <w:left w:val="nil"/>
              <w:bottom w:val="single" w:sz="4" w:space="0" w:color="auto"/>
              <w:right w:val="single" w:sz="4" w:space="0" w:color="auto"/>
            </w:tcBorders>
            <w:vAlign w:val="center"/>
            <w:hideMark/>
          </w:tcPr>
          <w:p w14:paraId="04040DDE"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　</w:t>
            </w:r>
          </w:p>
        </w:tc>
        <w:tc>
          <w:tcPr>
            <w:tcW w:w="325" w:type="pct"/>
            <w:tcBorders>
              <w:top w:val="nil"/>
              <w:left w:val="nil"/>
              <w:bottom w:val="single" w:sz="4" w:space="0" w:color="auto"/>
              <w:right w:val="single" w:sz="4" w:space="0" w:color="auto"/>
            </w:tcBorders>
            <w:vAlign w:val="center"/>
            <w:hideMark/>
          </w:tcPr>
          <w:p w14:paraId="2A94AC55"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　</w:t>
            </w:r>
          </w:p>
        </w:tc>
        <w:tc>
          <w:tcPr>
            <w:tcW w:w="325" w:type="pct"/>
            <w:tcBorders>
              <w:top w:val="nil"/>
              <w:left w:val="nil"/>
              <w:bottom w:val="single" w:sz="4" w:space="0" w:color="auto"/>
              <w:right w:val="single" w:sz="4" w:space="0" w:color="auto"/>
            </w:tcBorders>
            <w:noWrap/>
            <w:vAlign w:val="center"/>
            <w:hideMark/>
          </w:tcPr>
          <w:p w14:paraId="24A3F293"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25" w:type="pct"/>
            <w:tcBorders>
              <w:top w:val="nil"/>
              <w:left w:val="nil"/>
              <w:bottom w:val="single" w:sz="4" w:space="0" w:color="auto"/>
              <w:right w:val="single" w:sz="4" w:space="0" w:color="auto"/>
            </w:tcBorders>
            <w:noWrap/>
            <w:vAlign w:val="center"/>
            <w:hideMark/>
          </w:tcPr>
          <w:p w14:paraId="409DC5FF"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25" w:type="pct"/>
            <w:tcBorders>
              <w:top w:val="nil"/>
              <w:left w:val="nil"/>
              <w:bottom w:val="single" w:sz="4" w:space="0" w:color="auto"/>
              <w:right w:val="single" w:sz="4" w:space="0" w:color="auto"/>
            </w:tcBorders>
            <w:noWrap/>
            <w:vAlign w:val="center"/>
            <w:hideMark/>
          </w:tcPr>
          <w:p w14:paraId="7FC1A43F"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25" w:type="pct"/>
            <w:tcBorders>
              <w:top w:val="nil"/>
              <w:left w:val="nil"/>
              <w:bottom w:val="single" w:sz="4" w:space="0" w:color="auto"/>
              <w:right w:val="single" w:sz="4" w:space="0" w:color="auto"/>
            </w:tcBorders>
            <w:noWrap/>
            <w:vAlign w:val="center"/>
            <w:hideMark/>
          </w:tcPr>
          <w:p w14:paraId="42C6F235"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25" w:type="pct"/>
            <w:tcBorders>
              <w:top w:val="nil"/>
              <w:left w:val="nil"/>
              <w:bottom w:val="single" w:sz="4" w:space="0" w:color="auto"/>
              <w:right w:val="single" w:sz="4" w:space="0" w:color="auto"/>
            </w:tcBorders>
            <w:noWrap/>
            <w:vAlign w:val="center"/>
            <w:hideMark/>
          </w:tcPr>
          <w:p w14:paraId="6546B5B1"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r>
      <w:tr w:rsidR="001E1DCC" w:rsidRPr="00E435B3" w14:paraId="55AA1028" w14:textId="77777777" w:rsidTr="00361475">
        <w:trPr>
          <w:trHeight w:val="600"/>
        </w:trPr>
        <w:tc>
          <w:tcPr>
            <w:tcW w:w="320" w:type="pct"/>
            <w:tcBorders>
              <w:top w:val="nil"/>
              <w:left w:val="single" w:sz="4" w:space="0" w:color="auto"/>
              <w:bottom w:val="single" w:sz="4" w:space="0" w:color="auto"/>
              <w:right w:val="single" w:sz="4" w:space="0" w:color="auto"/>
            </w:tcBorders>
            <w:vAlign w:val="center"/>
            <w:hideMark/>
          </w:tcPr>
          <w:p w14:paraId="1526C3D9"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2.1 </w:t>
            </w:r>
          </w:p>
        </w:tc>
        <w:tc>
          <w:tcPr>
            <w:tcW w:w="784" w:type="pct"/>
            <w:tcBorders>
              <w:top w:val="nil"/>
              <w:left w:val="nil"/>
              <w:bottom w:val="single" w:sz="4" w:space="0" w:color="auto"/>
              <w:right w:val="single" w:sz="4" w:space="0" w:color="auto"/>
            </w:tcBorders>
            <w:vAlign w:val="center"/>
            <w:hideMark/>
          </w:tcPr>
          <w:p w14:paraId="0B3406B2"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建设投资</w:t>
            </w:r>
          </w:p>
        </w:tc>
        <w:tc>
          <w:tcPr>
            <w:tcW w:w="403" w:type="pct"/>
            <w:tcBorders>
              <w:top w:val="nil"/>
              <w:left w:val="nil"/>
              <w:bottom w:val="single" w:sz="4" w:space="0" w:color="auto"/>
              <w:right w:val="single" w:sz="4" w:space="0" w:color="auto"/>
            </w:tcBorders>
            <w:vAlign w:val="center"/>
            <w:hideMark/>
          </w:tcPr>
          <w:p w14:paraId="65F18A3E"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11397.00 </w:t>
            </w:r>
          </w:p>
        </w:tc>
        <w:tc>
          <w:tcPr>
            <w:tcW w:w="285" w:type="pct"/>
            <w:tcBorders>
              <w:top w:val="nil"/>
              <w:left w:val="nil"/>
              <w:bottom w:val="single" w:sz="4" w:space="0" w:color="auto"/>
              <w:right w:val="single" w:sz="4" w:space="0" w:color="auto"/>
            </w:tcBorders>
            <w:vAlign w:val="center"/>
            <w:hideMark/>
          </w:tcPr>
          <w:p w14:paraId="7E515379"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3892.00 </w:t>
            </w:r>
          </w:p>
        </w:tc>
        <w:tc>
          <w:tcPr>
            <w:tcW w:w="285" w:type="pct"/>
            <w:tcBorders>
              <w:top w:val="nil"/>
              <w:left w:val="nil"/>
              <w:bottom w:val="single" w:sz="4" w:space="0" w:color="auto"/>
              <w:right w:val="single" w:sz="4" w:space="0" w:color="auto"/>
            </w:tcBorders>
            <w:vAlign w:val="center"/>
            <w:hideMark/>
          </w:tcPr>
          <w:p w14:paraId="10FC38D4"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3787.00 </w:t>
            </w:r>
          </w:p>
        </w:tc>
        <w:tc>
          <w:tcPr>
            <w:tcW w:w="332" w:type="pct"/>
            <w:tcBorders>
              <w:top w:val="nil"/>
              <w:left w:val="nil"/>
              <w:bottom w:val="single" w:sz="4" w:space="0" w:color="auto"/>
              <w:right w:val="single" w:sz="4" w:space="0" w:color="auto"/>
            </w:tcBorders>
            <w:vAlign w:val="center"/>
            <w:hideMark/>
          </w:tcPr>
          <w:p w14:paraId="371CD7D6"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3718.00 </w:t>
            </w:r>
          </w:p>
        </w:tc>
        <w:tc>
          <w:tcPr>
            <w:tcW w:w="320" w:type="pct"/>
            <w:tcBorders>
              <w:top w:val="nil"/>
              <w:left w:val="nil"/>
              <w:bottom w:val="single" w:sz="4" w:space="0" w:color="auto"/>
              <w:right w:val="single" w:sz="4" w:space="0" w:color="auto"/>
            </w:tcBorders>
            <w:vAlign w:val="center"/>
            <w:hideMark/>
          </w:tcPr>
          <w:p w14:paraId="6890F6C5"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　</w:t>
            </w:r>
          </w:p>
        </w:tc>
        <w:tc>
          <w:tcPr>
            <w:tcW w:w="320" w:type="pct"/>
            <w:tcBorders>
              <w:top w:val="nil"/>
              <w:left w:val="nil"/>
              <w:bottom w:val="single" w:sz="4" w:space="0" w:color="auto"/>
              <w:right w:val="single" w:sz="4" w:space="0" w:color="auto"/>
            </w:tcBorders>
            <w:vAlign w:val="center"/>
            <w:hideMark/>
          </w:tcPr>
          <w:p w14:paraId="1C57CF17"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　</w:t>
            </w:r>
          </w:p>
        </w:tc>
        <w:tc>
          <w:tcPr>
            <w:tcW w:w="325" w:type="pct"/>
            <w:tcBorders>
              <w:top w:val="nil"/>
              <w:left w:val="nil"/>
              <w:bottom w:val="single" w:sz="4" w:space="0" w:color="auto"/>
              <w:right w:val="single" w:sz="4" w:space="0" w:color="auto"/>
            </w:tcBorders>
            <w:vAlign w:val="center"/>
            <w:hideMark/>
          </w:tcPr>
          <w:p w14:paraId="6FB071EE"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　</w:t>
            </w:r>
          </w:p>
        </w:tc>
        <w:tc>
          <w:tcPr>
            <w:tcW w:w="325" w:type="pct"/>
            <w:tcBorders>
              <w:top w:val="nil"/>
              <w:left w:val="nil"/>
              <w:bottom w:val="single" w:sz="4" w:space="0" w:color="auto"/>
              <w:right w:val="single" w:sz="4" w:space="0" w:color="auto"/>
            </w:tcBorders>
            <w:noWrap/>
            <w:vAlign w:val="center"/>
            <w:hideMark/>
          </w:tcPr>
          <w:p w14:paraId="5F0FA9BA"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25" w:type="pct"/>
            <w:tcBorders>
              <w:top w:val="nil"/>
              <w:left w:val="nil"/>
              <w:bottom w:val="single" w:sz="4" w:space="0" w:color="auto"/>
              <w:right w:val="single" w:sz="4" w:space="0" w:color="auto"/>
            </w:tcBorders>
            <w:noWrap/>
            <w:vAlign w:val="center"/>
            <w:hideMark/>
          </w:tcPr>
          <w:p w14:paraId="76EF1E8E"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25" w:type="pct"/>
            <w:tcBorders>
              <w:top w:val="nil"/>
              <w:left w:val="nil"/>
              <w:bottom w:val="single" w:sz="4" w:space="0" w:color="auto"/>
              <w:right w:val="single" w:sz="4" w:space="0" w:color="auto"/>
            </w:tcBorders>
            <w:noWrap/>
            <w:vAlign w:val="center"/>
            <w:hideMark/>
          </w:tcPr>
          <w:p w14:paraId="4E74338F"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25" w:type="pct"/>
            <w:tcBorders>
              <w:top w:val="nil"/>
              <w:left w:val="nil"/>
              <w:bottom w:val="single" w:sz="4" w:space="0" w:color="auto"/>
              <w:right w:val="single" w:sz="4" w:space="0" w:color="auto"/>
            </w:tcBorders>
            <w:noWrap/>
            <w:vAlign w:val="center"/>
            <w:hideMark/>
          </w:tcPr>
          <w:p w14:paraId="5AEAC618"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25" w:type="pct"/>
            <w:tcBorders>
              <w:top w:val="nil"/>
              <w:left w:val="nil"/>
              <w:bottom w:val="single" w:sz="4" w:space="0" w:color="auto"/>
              <w:right w:val="single" w:sz="4" w:space="0" w:color="auto"/>
            </w:tcBorders>
            <w:noWrap/>
            <w:vAlign w:val="center"/>
            <w:hideMark/>
          </w:tcPr>
          <w:p w14:paraId="7BBE7C0E"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r>
      <w:tr w:rsidR="001E1DCC" w:rsidRPr="00E435B3" w14:paraId="55E057E8" w14:textId="77777777" w:rsidTr="00361475">
        <w:trPr>
          <w:trHeight w:val="600"/>
        </w:trPr>
        <w:tc>
          <w:tcPr>
            <w:tcW w:w="320" w:type="pct"/>
            <w:tcBorders>
              <w:top w:val="nil"/>
              <w:left w:val="single" w:sz="4" w:space="0" w:color="auto"/>
              <w:bottom w:val="single" w:sz="4" w:space="0" w:color="auto"/>
              <w:right w:val="single" w:sz="4" w:space="0" w:color="auto"/>
            </w:tcBorders>
            <w:vAlign w:val="center"/>
            <w:hideMark/>
          </w:tcPr>
          <w:p w14:paraId="783ABE19"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2.2 </w:t>
            </w:r>
          </w:p>
        </w:tc>
        <w:tc>
          <w:tcPr>
            <w:tcW w:w="784" w:type="pct"/>
            <w:tcBorders>
              <w:top w:val="nil"/>
              <w:left w:val="nil"/>
              <w:bottom w:val="single" w:sz="4" w:space="0" w:color="auto"/>
              <w:right w:val="single" w:sz="4" w:space="0" w:color="auto"/>
            </w:tcBorders>
            <w:vAlign w:val="center"/>
            <w:hideMark/>
          </w:tcPr>
          <w:p w14:paraId="009BB0AF"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维持运营投资</w:t>
            </w:r>
          </w:p>
        </w:tc>
        <w:tc>
          <w:tcPr>
            <w:tcW w:w="403" w:type="pct"/>
            <w:tcBorders>
              <w:top w:val="nil"/>
              <w:left w:val="nil"/>
              <w:bottom w:val="single" w:sz="4" w:space="0" w:color="auto"/>
              <w:right w:val="single" w:sz="4" w:space="0" w:color="auto"/>
            </w:tcBorders>
            <w:vAlign w:val="center"/>
            <w:hideMark/>
          </w:tcPr>
          <w:p w14:paraId="6FD5D6C1"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0.00 </w:t>
            </w:r>
          </w:p>
        </w:tc>
        <w:tc>
          <w:tcPr>
            <w:tcW w:w="285" w:type="pct"/>
            <w:tcBorders>
              <w:top w:val="nil"/>
              <w:left w:val="nil"/>
              <w:bottom w:val="single" w:sz="4" w:space="0" w:color="auto"/>
              <w:right w:val="single" w:sz="4" w:space="0" w:color="auto"/>
            </w:tcBorders>
            <w:vAlign w:val="center"/>
            <w:hideMark/>
          </w:tcPr>
          <w:p w14:paraId="799C9841"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285" w:type="pct"/>
            <w:tcBorders>
              <w:top w:val="nil"/>
              <w:left w:val="nil"/>
              <w:bottom w:val="single" w:sz="4" w:space="0" w:color="auto"/>
              <w:right w:val="single" w:sz="4" w:space="0" w:color="auto"/>
            </w:tcBorders>
            <w:vAlign w:val="center"/>
            <w:hideMark/>
          </w:tcPr>
          <w:p w14:paraId="078A01CF"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32" w:type="pct"/>
            <w:tcBorders>
              <w:top w:val="nil"/>
              <w:left w:val="nil"/>
              <w:bottom w:val="single" w:sz="4" w:space="0" w:color="auto"/>
              <w:right w:val="single" w:sz="4" w:space="0" w:color="auto"/>
            </w:tcBorders>
            <w:vAlign w:val="center"/>
            <w:hideMark/>
          </w:tcPr>
          <w:p w14:paraId="54740FFB"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20" w:type="pct"/>
            <w:tcBorders>
              <w:top w:val="nil"/>
              <w:left w:val="nil"/>
              <w:bottom w:val="single" w:sz="4" w:space="0" w:color="auto"/>
              <w:right w:val="single" w:sz="4" w:space="0" w:color="auto"/>
            </w:tcBorders>
            <w:vAlign w:val="center"/>
            <w:hideMark/>
          </w:tcPr>
          <w:p w14:paraId="0395E95A"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　</w:t>
            </w:r>
          </w:p>
        </w:tc>
        <w:tc>
          <w:tcPr>
            <w:tcW w:w="320" w:type="pct"/>
            <w:tcBorders>
              <w:top w:val="nil"/>
              <w:left w:val="nil"/>
              <w:bottom w:val="single" w:sz="4" w:space="0" w:color="auto"/>
              <w:right w:val="single" w:sz="4" w:space="0" w:color="auto"/>
            </w:tcBorders>
            <w:vAlign w:val="center"/>
            <w:hideMark/>
          </w:tcPr>
          <w:p w14:paraId="2925DB04"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　</w:t>
            </w:r>
          </w:p>
        </w:tc>
        <w:tc>
          <w:tcPr>
            <w:tcW w:w="325" w:type="pct"/>
            <w:tcBorders>
              <w:top w:val="nil"/>
              <w:left w:val="nil"/>
              <w:bottom w:val="single" w:sz="4" w:space="0" w:color="auto"/>
              <w:right w:val="single" w:sz="4" w:space="0" w:color="auto"/>
            </w:tcBorders>
            <w:vAlign w:val="center"/>
            <w:hideMark/>
          </w:tcPr>
          <w:p w14:paraId="2C500092"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　</w:t>
            </w:r>
          </w:p>
        </w:tc>
        <w:tc>
          <w:tcPr>
            <w:tcW w:w="325" w:type="pct"/>
            <w:tcBorders>
              <w:top w:val="nil"/>
              <w:left w:val="nil"/>
              <w:bottom w:val="single" w:sz="4" w:space="0" w:color="auto"/>
              <w:right w:val="single" w:sz="4" w:space="0" w:color="auto"/>
            </w:tcBorders>
            <w:noWrap/>
            <w:vAlign w:val="center"/>
            <w:hideMark/>
          </w:tcPr>
          <w:p w14:paraId="1432ABE5"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25" w:type="pct"/>
            <w:tcBorders>
              <w:top w:val="nil"/>
              <w:left w:val="nil"/>
              <w:bottom w:val="single" w:sz="4" w:space="0" w:color="auto"/>
              <w:right w:val="single" w:sz="4" w:space="0" w:color="auto"/>
            </w:tcBorders>
            <w:noWrap/>
            <w:vAlign w:val="center"/>
            <w:hideMark/>
          </w:tcPr>
          <w:p w14:paraId="76F93546"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25" w:type="pct"/>
            <w:tcBorders>
              <w:top w:val="nil"/>
              <w:left w:val="nil"/>
              <w:bottom w:val="single" w:sz="4" w:space="0" w:color="auto"/>
              <w:right w:val="single" w:sz="4" w:space="0" w:color="auto"/>
            </w:tcBorders>
            <w:noWrap/>
            <w:vAlign w:val="center"/>
            <w:hideMark/>
          </w:tcPr>
          <w:p w14:paraId="517DAA67"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25" w:type="pct"/>
            <w:tcBorders>
              <w:top w:val="nil"/>
              <w:left w:val="nil"/>
              <w:bottom w:val="single" w:sz="4" w:space="0" w:color="auto"/>
              <w:right w:val="single" w:sz="4" w:space="0" w:color="auto"/>
            </w:tcBorders>
            <w:noWrap/>
            <w:vAlign w:val="center"/>
            <w:hideMark/>
          </w:tcPr>
          <w:p w14:paraId="5CFF0184"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25" w:type="pct"/>
            <w:tcBorders>
              <w:top w:val="nil"/>
              <w:left w:val="nil"/>
              <w:bottom w:val="single" w:sz="4" w:space="0" w:color="auto"/>
              <w:right w:val="single" w:sz="4" w:space="0" w:color="auto"/>
            </w:tcBorders>
            <w:noWrap/>
            <w:vAlign w:val="center"/>
            <w:hideMark/>
          </w:tcPr>
          <w:p w14:paraId="3DEA0576"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r>
      <w:tr w:rsidR="001E1DCC" w:rsidRPr="00E435B3" w14:paraId="56141D63" w14:textId="77777777" w:rsidTr="00361475">
        <w:trPr>
          <w:trHeight w:val="600"/>
        </w:trPr>
        <w:tc>
          <w:tcPr>
            <w:tcW w:w="320" w:type="pct"/>
            <w:tcBorders>
              <w:top w:val="nil"/>
              <w:left w:val="single" w:sz="4" w:space="0" w:color="auto"/>
              <w:bottom w:val="single" w:sz="4" w:space="0" w:color="auto"/>
              <w:right w:val="single" w:sz="4" w:space="0" w:color="auto"/>
            </w:tcBorders>
            <w:vAlign w:val="center"/>
            <w:hideMark/>
          </w:tcPr>
          <w:p w14:paraId="1A994988"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仿宋" w:hAnsi="仿宋" w:cs="Times New Roman" w:hint="eastAsia"/>
                <w:b/>
                <w:bCs/>
                <w:kern w:val="0"/>
                <w:sz w:val="20"/>
                <w:szCs w:val="20"/>
              </w:rPr>
              <w:t>三</w:t>
            </w:r>
          </w:p>
        </w:tc>
        <w:tc>
          <w:tcPr>
            <w:tcW w:w="784" w:type="pct"/>
            <w:tcBorders>
              <w:top w:val="nil"/>
              <w:left w:val="nil"/>
              <w:bottom w:val="single" w:sz="4" w:space="0" w:color="auto"/>
              <w:right w:val="single" w:sz="4" w:space="0" w:color="auto"/>
            </w:tcBorders>
            <w:vAlign w:val="center"/>
            <w:hideMark/>
          </w:tcPr>
          <w:p w14:paraId="05A6AF9D"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仿宋" w:hAnsi="仿宋" w:cs="Times New Roman" w:hint="eastAsia"/>
                <w:b/>
                <w:bCs/>
                <w:kern w:val="0"/>
                <w:sz w:val="20"/>
                <w:szCs w:val="20"/>
              </w:rPr>
              <w:t>筹措活动净现金流量</w:t>
            </w:r>
            <w:r w:rsidRPr="00E435B3">
              <w:rPr>
                <w:rFonts w:ascii="Times New Roman" w:eastAsia="宋体" w:hAnsi="Times New Roman" w:cs="Times New Roman"/>
                <w:b/>
                <w:bCs/>
                <w:kern w:val="0"/>
                <w:sz w:val="20"/>
                <w:szCs w:val="20"/>
              </w:rPr>
              <w:br/>
            </w:r>
            <w:r w:rsidRPr="00E435B3">
              <w:rPr>
                <w:rFonts w:ascii="仿宋" w:hAnsi="仿宋" w:cs="Times New Roman" w:hint="eastAsia"/>
                <w:b/>
                <w:bCs/>
                <w:kern w:val="0"/>
                <w:sz w:val="20"/>
                <w:szCs w:val="20"/>
              </w:rPr>
              <w:t>（</w:t>
            </w:r>
            <w:r w:rsidRPr="00E435B3">
              <w:rPr>
                <w:rFonts w:ascii="Times New Roman" w:eastAsia="宋体" w:hAnsi="Times New Roman" w:cs="Times New Roman"/>
                <w:b/>
                <w:bCs/>
                <w:kern w:val="0"/>
                <w:sz w:val="20"/>
                <w:szCs w:val="20"/>
              </w:rPr>
              <w:t>1-2</w:t>
            </w:r>
            <w:r w:rsidRPr="00E435B3">
              <w:rPr>
                <w:rFonts w:ascii="仿宋" w:hAnsi="仿宋" w:cs="Times New Roman" w:hint="eastAsia"/>
                <w:b/>
                <w:bCs/>
                <w:kern w:val="0"/>
                <w:sz w:val="20"/>
                <w:szCs w:val="20"/>
              </w:rPr>
              <w:t>）</w:t>
            </w:r>
          </w:p>
        </w:tc>
        <w:tc>
          <w:tcPr>
            <w:tcW w:w="403" w:type="pct"/>
            <w:tcBorders>
              <w:top w:val="nil"/>
              <w:left w:val="nil"/>
              <w:bottom w:val="single" w:sz="4" w:space="0" w:color="auto"/>
              <w:right w:val="single" w:sz="4" w:space="0" w:color="auto"/>
            </w:tcBorders>
            <w:vAlign w:val="center"/>
            <w:hideMark/>
          </w:tcPr>
          <w:p w14:paraId="66ABDF44"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-4408.00 </w:t>
            </w:r>
          </w:p>
        </w:tc>
        <w:tc>
          <w:tcPr>
            <w:tcW w:w="285" w:type="pct"/>
            <w:tcBorders>
              <w:top w:val="nil"/>
              <w:left w:val="nil"/>
              <w:bottom w:val="single" w:sz="4" w:space="0" w:color="auto"/>
              <w:right w:val="single" w:sz="4" w:space="0" w:color="auto"/>
            </w:tcBorders>
            <w:vAlign w:val="center"/>
            <w:hideMark/>
          </w:tcPr>
          <w:p w14:paraId="6AA12D9C"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3892.00 </w:t>
            </w:r>
          </w:p>
        </w:tc>
        <w:tc>
          <w:tcPr>
            <w:tcW w:w="285" w:type="pct"/>
            <w:tcBorders>
              <w:top w:val="nil"/>
              <w:left w:val="nil"/>
              <w:bottom w:val="single" w:sz="4" w:space="0" w:color="auto"/>
              <w:right w:val="single" w:sz="4" w:space="0" w:color="auto"/>
            </w:tcBorders>
            <w:vAlign w:val="center"/>
            <w:hideMark/>
          </w:tcPr>
          <w:p w14:paraId="445FA7D1"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3787.00 </w:t>
            </w:r>
          </w:p>
        </w:tc>
        <w:tc>
          <w:tcPr>
            <w:tcW w:w="332" w:type="pct"/>
            <w:tcBorders>
              <w:top w:val="nil"/>
              <w:left w:val="nil"/>
              <w:bottom w:val="single" w:sz="4" w:space="0" w:color="auto"/>
              <w:right w:val="single" w:sz="4" w:space="0" w:color="auto"/>
            </w:tcBorders>
            <w:vAlign w:val="center"/>
            <w:hideMark/>
          </w:tcPr>
          <w:p w14:paraId="24B5D737"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3718.00 </w:t>
            </w:r>
          </w:p>
        </w:tc>
        <w:tc>
          <w:tcPr>
            <w:tcW w:w="320" w:type="pct"/>
            <w:tcBorders>
              <w:top w:val="nil"/>
              <w:left w:val="nil"/>
              <w:bottom w:val="single" w:sz="4" w:space="0" w:color="auto"/>
              <w:right w:val="single" w:sz="4" w:space="0" w:color="auto"/>
            </w:tcBorders>
            <w:vAlign w:val="center"/>
            <w:hideMark/>
          </w:tcPr>
          <w:p w14:paraId="6F0E2E19"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-280.00 </w:t>
            </w:r>
          </w:p>
        </w:tc>
        <w:tc>
          <w:tcPr>
            <w:tcW w:w="320" w:type="pct"/>
            <w:tcBorders>
              <w:top w:val="nil"/>
              <w:left w:val="nil"/>
              <w:bottom w:val="single" w:sz="4" w:space="0" w:color="auto"/>
              <w:right w:val="single" w:sz="4" w:space="0" w:color="auto"/>
            </w:tcBorders>
            <w:vAlign w:val="center"/>
            <w:hideMark/>
          </w:tcPr>
          <w:p w14:paraId="0E0B5C1D"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-280.00 </w:t>
            </w:r>
          </w:p>
        </w:tc>
        <w:tc>
          <w:tcPr>
            <w:tcW w:w="325" w:type="pct"/>
            <w:tcBorders>
              <w:top w:val="nil"/>
              <w:left w:val="nil"/>
              <w:bottom w:val="single" w:sz="4" w:space="0" w:color="auto"/>
              <w:right w:val="single" w:sz="4" w:space="0" w:color="auto"/>
            </w:tcBorders>
            <w:vAlign w:val="center"/>
            <w:hideMark/>
          </w:tcPr>
          <w:p w14:paraId="64D96EB8"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-280.00 </w:t>
            </w:r>
          </w:p>
        </w:tc>
        <w:tc>
          <w:tcPr>
            <w:tcW w:w="325" w:type="pct"/>
            <w:tcBorders>
              <w:top w:val="nil"/>
              <w:left w:val="nil"/>
              <w:bottom w:val="single" w:sz="4" w:space="0" w:color="auto"/>
              <w:right w:val="single" w:sz="4" w:space="0" w:color="auto"/>
            </w:tcBorders>
            <w:vAlign w:val="center"/>
            <w:hideMark/>
          </w:tcPr>
          <w:p w14:paraId="04796CCD"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-280.00 </w:t>
            </w:r>
          </w:p>
        </w:tc>
        <w:tc>
          <w:tcPr>
            <w:tcW w:w="325" w:type="pct"/>
            <w:tcBorders>
              <w:top w:val="nil"/>
              <w:left w:val="nil"/>
              <w:bottom w:val="single" w:sz="4" w:space="0" w:color="auto"/>
              <w:right w:val="single" w:sz="4" w:space="0" w:color="auto"/>
            </w:tcBorders>
            <w:vAlign w:val="center"/>
            <w:hideMark/>
          </w:tcPr>
          <w:p w14:paraId="414FB3CA"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-280.00 </w:t>
            </w:r>
          </w:p>
        </w:tc>
        <w:tc>
          <w:tcPr>
            <w:tcW w:w="325" w:type="pct"/>
            <w:tcBorders>
              <w:top w:val="nil"/>
              <w:left w:val="nil"/>
              <w:bottom w:val="single" w:sz="4" w:space="0" w:color="auto"/>
              <w:right w:val="single" w:sz="4" w:space="0" w:color="auto"/>
            </w:tcBorders>
            <w:vAlign w:val="center"/>
            <w:hideMark/>
          </w:tcPr>
          <w:p w14:paraId="29B11284"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-280.00 </w:t>
            </w:r>
          </w:p>
        </w:tc>
        <w:tc>
          <w:tcPr>
            <w:tcW w:w="325" w:type="pct"/>
            <w:tcBorders>
              <w:top w:val="nil"/>
              <w:left w:val="nil"/>
              <w:bottom w:val="single" w:sz="4" w:space="0" w:color="auto"/>
              <w:right w:val="single" w:sz="4" w:space="0" w:color="auto"/>
            </w:tcBorders>
            <w:vAlign w:val="center"/>
            <w:hideMark/>
          </w:tcPr>
          <w:p w14:paraId="09202C65"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-280.00 </w:t>
            </w:r>
          </w:p>
        </w:tc>
        <w:tc>
          <w:tcPr>
            <w:tcW w:w="325" w:type="pct"/>
            <w:tcBorders>
              <w:top w:val="nil"/>
              <w:left w:val="nil"/>
              <w:bottom w:val="single" w:sz="4" w:space="0" w:color="auto"/>
              <w:right w:val="single" w:sz="4" w:space="0" w:color="auto"/>
            </w:tcBorders>
            <w:vAlign w:val="center"/>
            <w:hideMark/>
          </w:tcPr>
          <w:p w14:paraId="3253DB62"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-280.00 </w:t>
            </w:r>
          </w:p>
        </w:tc>
      </w:tr>
      <w:tr w:rsidR="001E1DCC" w:rsidRPr="00E435B3" w14:paraId="39D5DDD7" w14:textId="77777777" w:rsidTr="00361475">
        <w:trPr>
          <w:trHeight w:val="600"/>
        </w:trPr>
        <w:tc>
          <w:tcPr>
            <w:tcW w:w="320" w:type="pct"/>
            <w:tcBorders>
              <w:top w:val="nil"/>
              <w:left w:val="single" w:sz="4" w:space="0" w:color="auto"/>
              <w:bottom w:val="single" w:sz="4" w:space="0" w:color="auto"/>
              <w:right w:val="single" w:sz="4" w:space="0" w:color="auto"/>
            </w:tcBorders>
            <w:vAlign w:val="center"/>
            <w:hideMark/>
          </w:tcPr>
          <w:p w14:paraId="5CB83030"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 </w:t>
            </w:r>
          </w:p>
        </w:tc>
        <w:tc>
          <w:tcPr>
            <w:tcW w:w="784" w:type="pct"/>
            <w:tcBorders>
              <w:top w:val="nil"/>
              <w:left w:val="nil"/>
              <w:bottom w:val="single" w:sz="4" w:space="0" w:color="auto"/>
              <w:right w:val="single" w:sz="4" w:space="0" w:color="auto"/>
            </w:tcBorders>
            <w:vAlign w:val="center"/>
            <w:hideMark/>
          </w:tcPr>
          <w:p w14:paraId="211D7762"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现金流入</w:t>
            </w:r>
          </w:p>
        </w:tc>
        <w:tc>
          <w:tcPr>
            <w:tcW w:w="403" w:type="pct"/>
            <w:tcBorders>
              <w:top w:val="nil"/>
              <w:left w:val="nil"/>
              <w:bottom w:val="single" w:sz="4" w:space="0" w:color="auto"/>
              <w:right w:val="single" w:sz="4" w:space="0" w:color="auto"/>
            </w:tcBorders>
            <w:vAlign w:val="center"/>
            <w:hideMark/>
          </w:tcPr>
          <w:p w14:paraId="0279AB32"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12000.00 </w:t>
            </w:r>
          </w:p>
        </w:tc>
        <w:tc>
          <w:tcPr>
            <w:tcW w:w="285" w:type="pct"/>
            <w:tcBorders>
              <w:top w:val="nil"/>
              <w:left w:val="nil"/>
              <w:bottom w:val="single" w:sz="4" w:space="0" w:color="auto"/>
              <w:right w:val="single" w:sz="4" w:space="0" w:color="auto"/>
            </w:tcBorders>
            <w:vAlign w:val="center"/>
            <w:hideMark/>
          </w:tcPr>
          <w:p w14:paraId="10A9404F"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4000.00 </w:t>
            </w:r>
          </w:p>
        </w:tc>
        <w:tc>
          <w:tcPr>
            <w:tcW w:w="285" w:type="pct"/>
            <w:tcBorders>
              <w:top w:val="nil"/>
              <w:left w:val="nil"/>
              <w:bottom w:val="single" w:sz="4" w:space="0" w:color="auto"/>
              <w:right w:val="single" w:sz="4" w:space="0" w:color="auto"/>
            </w:tcBorders>
            <w:vAlign w:val="center"/>
            <w:hideMark/>
          </w:tcPr>
          <w:p w14:paraId="4814D172"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4000.00 </w:t>
            </w:r>
          </w:p>
        </w:tc>
        <w:tc>
          <w:tcPr>
            <w:tcW w:w="332" w:type="pct"/>
            <w:tcBorders>
              <w:top w:val="nil"/>
              <w:left w:val="nil"/>
              <w:bottom w:val="single" w:sz="4" w:space="0" w:color="auto"/>
              <w:right w:val="single" w:sz="4" w:space="0" w:color="auto"/>
            </w:tcBorders>
            <w:vAlign w:val="center"/>
            <w:hideMark/>
          </w:tcPr>
          <w:p w14:paraId="61B3DC7A"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4000.00 </w:t>
            </w:r>
          </w:p>
        </w:tc>
        <w:tc>
          <w:tcPr>
            <w:tcW w:w="320" w:type="pct"/>
            <w:tcBorders>
              <w:top w:val="nil"/>
              <w:left w:val="nil"/>
              <w:bottom w:val="single" w:sz="4" w:space="0" w:color="auto"/>
              <w:right w:val="single" w:sz="4" w:space="0" w:color="auto"/>
            </w:tcBorders>
            <w:vAlign w:val="center"/>
            <w:hideMark/>
          </w:tcPr>
          <w:p w14:paraId="4C1E1AE6"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20" w:type="pct"/>
            <w:tcBorders>
              <w:top w:val="nil"/>
              <w:left w:val="nil"/>
              <w:bottom w:val="single" w:sz="4" w:space="0" w:color="auto"/>
              <w:right w:val="single" w:sz="4" w:space="0" w:color="auto"/>
            </w:tcBorders>
            <w:vAlign w:val="center"/>
            <w:hideMark/>
          </w:tcPr>
          <w:p w14:paraId="39FAB695"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25" w:type="pct"/>
            <w:tcBorders>
              <w:top w:val="nil"/>
              <w:left w:val="nil"/>
              <w:bottom w:val="single" w:sz="4" w:space="0" w:color="auto"/>
              <w:right w:val="single" w:sz="4" w:space="0" w:color="auto"/>
            </w:tcBorders>
            <w:vAlign w:val="center"/>
            <w:hideMark/>
          </w:tcPr>
          <w:p w14:paraId="623B417A"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25" w:type="pct"/>
            <w:tcBorders>
              <w:top w:val="nil"/>
              <w:left w:val="nil"/>
              <w:bottom w:val="single" w:sz="4" w:space="0" w:color="auto"/>
              <w:right w:val="single" w:sz="4" w:space="0" w:color="auto"/>
            </w:tcBorders>
            <w:noWrap/>
            <w:vAlign w:val="center"/>
            <w:hideMark/>
          </w:tcPr>
          <w:p w14:paraId="164BCCE0"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25" w:type="pct"/>
            <w:tcBorders>
              <w:top w:val="nil"/>
              <w:left w:val="nil"/>
              <w:bottom w:val="single" w:sz="4" w:space="0" w:color="auto"/>
              <w:right w:val="single" w:sz="4" w:space="0" w:color="auto"/>
            </w:tcBorders>
            <w:noWrap/>
            <w:vAlign w:val="center"/>
            <w:hideMark/>
          </w:tcPr>
          <w:p w14:paraId="74FF61E6"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25" w:type="pct"/>
            <w:tcBorders>
              <w:top w:val="nil"/>
              <w:left w:val="nil"/>
              <w:bottom w:val="single" w:sz="4" w:space="0" w:color="auto"/>
              <w:right w:val="single" w:sz="4" w:space="0" w:color="auto"/>
            </w:tcBorders>
            <w:noWrap/>
            <w:vAlign w:val="center"/>
            <w:hideMark/>
          </w:tcPr>
          <w:p w14:paraId="045B9B10"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25" w:type="pct"/>
            <w:tcBorders>
              <w:top w:val="nil"/>
              <w:left w:val="nil"/>
              <w:bottom w:val="single" w:sz="4" w:space="0" w:color="auto"/>
              <w:right w:val="single" w:sz="4" w:space="0" w:color="auto"/>
            </w:tcBorders>
            <w:noWrap/>
            <w:vAlign w:val="center"/>
            <w:hideMark/>
          </w:tcPr>
          <w:p w14:paraId="49585482"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25" w:type="pct"/>
            <w:tcBorders>
              <w:top w:val="nil"/>
              <w:left w:val="nil"/>
              <w:bottom w:val="single" w:sz="4" w:space="0" w:color="auto"/>
              <w:right w:val="single" w:sz="4" w:space="0" w:color="auto"/>
            </w:tcBorders>
            <w:noWrap/>
            <w:vAlign w:val="center"/>
            <w:hideMark/>
          </w:tcPr>
          <w:p w14:paraId="5CAED2B2"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r>
      <w:tr w:rsidR="001E1DCC" w:rsidRPr="00E435B3" w14:paraId="3DE877DA" w14:textId="77777777" w:rsidTr="00361475">
        <w:trPr>
          <w:trHeight w:val="600"/>
        </w:trPr>
        <w:tc>
          <w:tcPr>
            <w:tcW w:w="320" w:type="pct"/>
            <w:tcBorders>
              <w:top w:val="nil"/>
              <w:left w:val="single" w:sz="4" w:space="0" w:color="auto"/>
              <w:bottom w:val="single" w:sz="4" w:space="0" w:color="auto"/>
              <w:right w:val="single" w:sz="4" w:space="0" w:color="auto"/>
            </w:tcBorders>
            <w:vAlign w:val="center"/>
            <w:hideMark/>
          </w:tcPr>
          <w:p w14:paraId="5CAC5F84"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1.1 </w:t>
            </w:r>
          </w:p>
        </w:tc>
        <w:tc>
          <w:tcPr>
            <w:tcW w:w="784" w:type="pct"/>
            <w:tcBorders>
              <w:top w:val="nil"/>
              <w:left w:val="nil"/>
              <w:bottom w:val="single" w:sz="4" w:space="0" w:color="auto"/>
              <w:right w:val="single" w:sz="4" w:space="0" w:color="auto"/>
            </w:tcBorders>
            <w:vAlign w:val="center"/>
            <w:hideMark/>
          </w:tcPr>
          <w:p w14:paraId="5BD91FB2"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项目资本金投入</w:t>
            </w:r>
          </w:p>
        </w:tc>
        <w:tc>
          <w:tcPr>
            <w:tcW w:w="403" w:type="pct"/>
            <w:tcBorders>
              <w:top w:val="nil"/>
              <w:left w:val="nil"/>
              <w:bottom w:val="single" w:sz="4" w:space="0" w:color="auto"/>
              <w:right w:val="single" w:sz="4" w:space="0" w:color="auto"/>
            </w:tcBorders>
            <w:vAlign w:val="center"/>
            <w:hideMark/>
          </w:tcPr>
          <w:p w14:paraId="33A1DA37"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4000.00 </w:t>
            </w:r>
          </w:p>
        </w:tc>
        <w:tc>
          <w:tcPr>
            <w:tcW w:w="285" w:type="pct"/>
            <w:tcBorders>
              <w:top w:val="nil"/>
              <w:left w:val="nil"/>
              <w:bottom w:val="single" w:sz="4" w:space="0" w:color="auto"/>
              <w:right w:val="single" w:sz="4" w:space="0" w:color="auto"/>
            </w:tcBorders>
            <w:vAlign w:val="center"/>
            <w:hideMark/>
          </w:tcPr>
          <w:p w14:paraId="633D2EB2"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1000.00 </w:t>
            </w:r>
          </w:p>
        </w:tc>
        <w:tc>
          <w:tcPr>
            <w:tcW w:w="285" w:type="pct"/>
            <w:tcBorders>
              <w:top w:val="nil"/>
              <w:left w:val="nil"/>
              <w:bottom w:val="single" w:sz="4" w:space="0" w:color="auto"/>
              <w:right w:val="single" w:sz="4" w:space="0" w:color="auto"/>
            </w:tcBorders>
            <w:vAlign w:val="center"/>
            <w:hideMark/>
          </w:tcPr>
          <w:p w14:paraId="3D353DC7"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1000.00 </w:t>
            </w:r>
          </w:p>
        </w:tc>
        <w:tc>
          <w:tcPr>
            <w:tcW w:w="332" w:type="pct"/>
            <w:tcBorders>
              <w:top w:val="nil"/>
              <w:left w:val="nil"/>
              <w:bottom w:val="single" w:sz="4" w:space="0" w:color="auto"/>
              <w:right w:val="single" w:sz="4" w:space="0" w:color="auto"/>
            </w:tcBorders>
            <w:vAlign w:val="center"/>
            <w:hideMark/>
          </w:tcPr>
          <w:p w14:paraId="3E8FD056"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2000.00 </w:t>
            </w:r>
          </w:p>
        </w:tc>
        <w:tc>
          <w:tcPr>
            <w:tcW w:w="320" w:type="pct"/>
            <w:tcBorders>
              <w:top w:val="nil"/>
              <w:left w:val="nil"/>
              <w:bottom w:val="single" w:sz="4" w:space="0" w:color="auto"/>
              <w:right w:val="single" w:sz="4" w:space="0" w:color="auto"/>
            </w:tcBorders>
            <w:vAlign w:val="center"/>
            <w:hideMark/>
          </w:tcPr>
          <w:p w14:paraId="2E38534D"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20" w:type="pct"/>
            <w:tcBorders>
              <w:top w:val="nil"/>
              <w:left w:val="nil"/>
              <w:bottom w:val="single" w:sz="4" w:space="0" w:color="auto"/>
              <w:right w:val="single" w:sz="4" w:space="0" w:color="auto"/>
            </w:tcBorders>
            <w:vAlign w:val="center"/>
            <w:hideMark/>
          </w:tcPr>
          <w:p w14:paraId="41E08591"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25" w:type="pct"/>
            <w:tcBorders>
              <w:top w:val="nil"/>
              <w:left w:val="nil"/>
              <w:bottom w:val="single" w:sz="4" w:space="0" w:color="auto"/>
              <w:right w:val="single" w:sz="4" w:space="0" w:color="auto"/>
            </w:tcBorders>
            <w:vAlign w:val="center"/>
            <w:hideMark/>
          </w:tcPr>
          <w:p w14:paraId="5D70E849"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25" w:type="pct"/>
            <w:tcBorders>
              <w:top w:val="nil"/>
              <w:left w:val="nil"/>
              <w:bottom w:val="single" w:sz="4" w:space="0" w:color="auto"/>
              <w:right w:val="single" w:sz="4" w:space="0" w:color="auto"/>
            </w:tcBorders>
            <w:noWrap/>
            <w:vAlign w:val="center"/>
            <w:hideMark/>
          </w:tcPr>
          <w:p w14:paraId="4F8C25D7"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25" w:type="pct"/>
            <w:tcBorders>
              <w:top w:val="nil"/>
              <w:left w:val="nil"/>
              <w:bottom w:val="single" w:sz="4" w:space="0" w:color="auto"/>
              <w:right w:val="single" w:sz="4" w:space="0" w:color="auto"/>
            </w:tcBorders>
            <w:noWrap/>
            <w:vAlign w:val="center"/>
            <w:hideMark/>
          </w:tcPr>
          <w:p w14:paraId="4E948378"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25" w:type="pct"/>
            <w:tcBorders>
              <w:top w:val="nil"/>
              <w:left w:val="nil"/>
              <w:bottom w:val="single" w:sz="4" w:space="0" w:color="auto"/>
              <w:right w:val="single" w:sz="4" w:space="0" w:color="auto"/>
            </w:tcBorders>
            <w:noWrap/>
            <w:vAlign w:val="center"/>
            <w:hideMark/>
          </w:tcPr>
          <w:p w14:paraId="32846EAF"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25" w:type="pct"/>
            <w:tcBorders>
              <w:top w:val="nil"/>
              <w:left w:val="nil"/>
              <w:bottom w:val="single" w:sz="4" w:space="0" w:color="auto"/>
              <w:right w:val="single" w:sz="4" w:space="0" w:color="auto"/>
            </w:tcBorders>
            <w:noWrap/>
            <w:vAlign w:val="center"/>
            <w:hideMark/>
          </w:tcPr>
          <w:p w14:paraId="1D96EC1E"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25" w:type="pct"/>
            <w:tcBorders>
              <w:top w:val="nil"/>
              <w:left w:val="nil"/>
              <w:bottom w:val="single" w:sz="4" w:space="0" w:color="auto"/>
              <w:right w:val="single" w:sz="4" w:space="0" w:color="auto"/>
            </w:tcBorders>
            <w:noWrap/>
            <w:vAlign w:val="center"/>
            <w:hideMark/>
          </w:tcPr>
          <w:p w14:paraId="41ED0BBF"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r>
      <w:tr w:rsidR="001E1DCC" w:rsidRPr="00E435B3" w14:paraId="5A1036C2" w14:textId="77777777" w:rsidTr="00361475">
        <w:trPr>
          <w:trHeight w:val="600"/>
        </w:trPr>
        <w:tc>
          <w:tcPr>
            <w:tcW w:w="320" w:type="pct"/>
            <w:tcBorders>
              <w:top w:val="nil"/>
              <w:left w:val="single" w:sz="4" w:space="0" w:color="auto"/>
              <w:bottom w:val="single" w:sz="4" w:space="0" w:color="auto"/>
              <w:right w:val="single" w:sz="4" w:space="0" w:color="auto"/>
            </w:tcBorders>
            <w:vAlign w:val="center"/>
            <w:hideMark/>
          </w:tcPr>
          <w:p w14:paraId="1A4ABB64"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1.2 </w:t>
            </w:r>
          </w:p>
        </w:tc>
        <w:tc>
          <w:tcPr>
            <w:tcW w:w="784" w:type="pct"/>
            <w:tcBorders>
              <w:top w:val="nil"/>
              <w:left w:val="nil"/>
              <w:bottom w:val="single" w:sz="4" w:space="0" w:color="auto"/>
              <w:right w:val="single" w:sz="4" w:space="0" w:color="auto"/>
            </w:tcBorders>
            <w:vAlign w:val="center"/>
            <w:hideMark/>
          </w:tcPr>
          <w:p w14:paraId="4003B2F6"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专项债券资金</w:t>
            </w:r>
          </w:p>
        </w:tc>
        <w:tc>
          <w:tcPr>
            <w:tcW w:w="403" w:type="pct"/>
            <w:tcBorders>
              <w:top w:val="nil"/>
              <w:left w:val="nil"/>
              <w:bottom w:val="single" w:sz="4" w:space="0" w:color="auto"/>
              <w:right w:val="single" w:sz="4" w:space="0" w:color="auto"/>
            </w:tcBorders>
            <w:vAlign w:val="center"/>
            <w:hideMark/>
          </w:tcPr>
          <w:p w14:paraId="68F553B8"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8000.00 </w:t>
            </w:r>
          </w:p>
        </w:tc>
        <w:tc>
          <w:tcPr>
            <w:tcW w:w="285" w:type="pct"/>
            <w:tcBorders>
              <w:top w:val="nil"/>
              <w:left w:val="nil"/>
              <w:bottom w:val="single" w:sz="4" w:space="0" w:color="auto"/>
              <w:right w:val="single" w:sz="4" w:space="0" w:color="auto"/>
            </w:tcBorders>
            <w:vAlign w:val="center"/>
            <w:hideMark/>
          </w:tcPr>
          <w:p w14:paraId="26999735"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3000.00 </w:t>
            </w:r>
          </w:p>
        </w:tc>
        <w:tc>
          <w:tcPr>
            <w:tcW w:w="285" w:type="pct"/>
            <w:tcBorders>
              <w:top w:val="nil"/>
              <w:left w:val="nil"/>
              <w:bottom w:val="single" w:sz="4" w:space="0" w:color="auto"/>
              <w:right w:val="single" w:sz="4" w:space="0" w:color="auto"/>
            </w:tcBorders>
            <w:vAlign w:val="center"/>
            <w:hideMark/>
          </w:tcPr>
          <w:p w14:paraId="6D4A8C2A"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3000.00 </w:t>
            </w:r>
          </w:p>
        </w:tc>
        <w:tc>
          <w:tcPr>
            <w:tcW w:w="332" w:type="pct"/>
            <w:tcBorders>
              <w:top w:val="nil"/>
              <w:left w:val="nil"/>
              <w:bottom w:val="single" w:sz="4" w:space="0" w:color="auto"/>
              <w:right w:val="single" w:sz="4" w:space="0" w:color="auto"/>
            </w:tcBorders>
            <w:vAlign w:val="center"/>
            <w:hideMark/>
          </w:tcPr>
          <w:p w14:paraId="5FF02523"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2000.00 </w:t>
            </w:r>
          </w:p>
        </w:tc>
        <w:tc>
          <w:tcPr>
            <w:tcW w:w="320" w:type="pct"/>
            <w:tcBorders>
              <w:top w:val="nil"/>
              <w:left w:val="nil"/>
              <w:bottom w:val="single" w:sz="4" w:space="0" w:color="auto"/>
              <w:right w:val="single" w:sz="4" w:space="0" w:color="auto"/>
            </w:tcBorders>
            <w:vAlign w:val="center"/>
            <w:hideMark/>
          </w:tcPr>
          <w:p w14:paraId="1ACD8F8D"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20" w:type="pct"/>
            <w:tcBorders>
              <w:top w:val="nil"/>
              <w:left w:val="nil"/>
              <w:bottom w:val="single" w:sz="4" w:space="0" w:color="auto"/>
              <w:right w:val="single" w:sz="4" w:space="0" w:color="auto"/>
            </w:tcBorders>
            <w:vAlign w:val="center"/>
            <w:hideMark/>
          </w:tcPr>
          <w:p w14:paraId="5B08D3E9"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25" w:type="pct"/>
            <w:tcBorders>
              <w:top w:val="nil"/>
              <w:left w:val="nil"/>
              <w:bottom w:val="single" w:sz="4" w:space="0" w:color="auto"/>
              <w:right w:val="single" w:sz="4" w:space="0" w:color="auto"/>
            </w:tcBorders>
            <w:vAlign w:val="center"/>
            <w:hideMark/>
          </w:tcPr>
          <w:p w14:paraId="7CB67A9E"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25" w:type="pct"/>
            <w:tcBorders>
              <w:top w:val="nil"/>
              <w:left w:val="nil"/>
              <w:bottom w:val="single" w:sz="4" w:space="0" w:color="auto"/>
              <w:right w:val="single" w:sz="4" w:space="0" w:color="auto"/>
            </w:tcBorders>
            <w:noWrap/>
            <w:vAlign w:val="center"/>
            <w:hideMark/>
          </w:tcPr>
          <w:p w14:paraId="7F8AEB97"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25" w:type="pct"/>
            <w:tcBorders>
              <w:top w:val="nil"/>
              <w:left w:val="nil"/>
              <w:bottom w:val="single" w:sz="4" w:space="0" w:color="auto"/>
              <w:right w:val="single" w:sz="4" w:space="0" w:color="auto"/>
            </w:tcBorders>
            <w:noWrap/>
            <w:vAlign w:val="center"/>
            <w:hideMark/>
          </w:tcPr>
          <w:p w14:paraId="0F7D0B27"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25" w:type="pct"/>
            <w:tcBorders>
              <w:top w:val="nil"/>
              <w:left w:val="nil"/>
              <w:bottom w:val="single" w:sz="4" w:space="0" w:color="auto"/>
              <w:right w:val="single" w:sz="4" w:space="0" w:color="auto"/>
            </w:tcBorders>
            <w:noWrap/>
            <w:vAlign w:val="center"/>
            <w:hideMark/>
          </w:tcPr>
          <w:p w14:paraId="4B217E0E"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25" w:type="pct"/>
            <w:tcBorders>
              <w:top w:val="nil"/>
              <w:left w:val="nil"/>
              <w:bottom w:val="single" w:sz="4" w:space="0" w:color="auto"/>
              <w:right w:val="single" w:sz="4" w:space="0" w:color="auto"/>
            </w:tcBorders>
            <w:noWrap/>
            <w:vAlign w:val="center"/>
            <w:hideMark/>
          </w:tcPr>
          <w:p w14:paraId="5EEDC357"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25" w:type="pct"/>
            <w:tcBorders>
              <w:top w:val="nil"/>
              <w:left w:val="nil"/>
              <w:bottom w:val="single" w:sz="4" w:space="0" w:color="auto"/>
              <w:right w:val="single" w:sz="4" w:space="0" w:color="auto"/>
            </w:tcBorders>
            <w:noWrap/>
            <w:vAlign w:val="center"/>
            <w:hideMark/>
          </w:tcPr>
          <w:p w14:paraId="626BBBCB"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r>
      <w:tr w:rsidR="001E1DCC" w:rsidRPr="00E435B3" w14:paraId="3FA34757" w14:textId="77777777" w:rsidTr="00361475">
        <w:trPr>
          <w:trHeight w:val="600"/>
        </w:trPr>
        <w:tc>
          <w:tcPr>
            <w:tcW w:w="320" w:type="pct"/>
            <w:tcBorders>
              <w:top w:val="nil"/>
              <w:left w:val="single" w:sz="4" w:space="0" w:color="auto"/>
              <w:bottom w:val="single" w:sz="4" w:space="0" w:color="auto"/>
              <w:right w:val="single" w:sz="4" w:space="0" w:color="auto"/>
            </w:tcBorders>
            <w:vAlign w:val="center"/>
            <w:hideMark/>
          </w:tcPr>
          <w:p w14:paraId="3B118C6A"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 </w:t>
            </w:r>
          </w:p>
        </w:tc>
        <w:tc>
          <w:tcPr>
            <w:tcW w:w="784" w:type="pct"/>
            <w:tcBorders>
              <w:top w:val="nil"/>
              <w:left w:val="nil"/>
              <w:bottom w:val="single" w:sz="4" w:space="0" w:color="auto"/>
              <w:right w:val="single" w:sz="4" w:space="0" w:color="auto"/>
            </w:tcBorders>
            <w:vAlign w:val="center"/>
            <w:hideMark/>
          </w:tcPr>
          <w:p w14:paraId="2B44937A"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现金流出</w:t>
            </w:r>
          </w:p>
        </w:tc>
        <w:tc>
          <w:tcPr>
            <w:tcW w:w="403" w:type="pct"/>
            <w:tcBorders>
              <w:top w:val="nil"/>
              <w:left w:val="nil"/>
              <w:bottom w:val="single" w:sz="4" w:space="0" w:color="auto"/>
              <w:right w:val="single" w:sz="4" w:space="0" w:color="auto"/>
            </w:tcBorders>
            <w:vAlign w:val="center"/>
            <w:hideMark/>
          </w:tcPr>
          <w:p w14:paraId="00DA886A"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16408.00 </w:t>
            </w:r>
          </w:p>
        </w:tc>
        <w:tc>
          <w:tcPr>
            <w:tcW w:w="285" w:type="pct"/>
            <w:tcBorders>
              <w:top w:val="nil"/>
              <w:left w:val="nil"/>
              <w:bottom w:val="single" w:sz="4" w:space="0" w:color="auto"/>
              <w:right w:val="single" w:sz="4" w:space="0" w:color="auto"/>
            </w:tcBorders>
            <w:vAlign w:val="center"/>
            <w:hideMark/>
          </w:tcPr>
          <w:p w14:paraId="5AAFFCDC"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108.00 </w:t>
            </w:r>
          </w:p>
        </w:tc>
        <w:tc>
          <w:tcPr>
            <w:tcW w:w="285" w:type="pct"/>
            <w:tcBorders>
              <w:top w:val="nil"/>
              <w:left w:val="nil"/>
              <w:bottom w:val="single" w:sz="4" w:space="0" w:color="auto"/>
              <w:right w:val="single" w:sz="4" w:space="0" w:color="auto"/>
            </w:tcBorders>
            <w:vAlign w:val="center"/>
            <w:hideMark/>
          </w:tcPr>
          <w:p w14:paraId="2C846029"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213.00 </w:t>
            </w:r>
          </w:p>
        </w:tc>
        <w:tc>
          <w:tcPr>
            <w:tcW w:w="332" w:type="pct"/>
            <w:tcBorders>
              <w:top w:val="nil"/>
              <w:left w:val="nil"/>
              <w:bottom w:val="single" w:sz="4" w:space="0" w:color="auto"/>
              <w:right w:val="single" w:sz="4" w:space="0" w:color="auto"/>
            </w:tcBorders>
            <w:vAlign w:val="center"/>
            <w:hideMark/>
          </w:tcPr>
          <w:p w14:paraId="6D69DAD6"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282.00 </w:t>
            </w:r>
          </w:p>
        </w:tc>
        <w:tc>
          <w:tcPr>
            <w:tcW w:w="320" w:type="pct"/>
            <w:tcBorders>
              <w:top w:val="nil"/>
              <w:left w:val="nil"/>
              <w:bottom w:val="single" w:sz="4" w:space="0" w:color="auto"/>
              <w:right w:val="single" w:sz="4" w:space="0" w:color="auto"/>
            </w:tcBorders>
            <w:vAlign w:val="center"/>
            <w:hideMark/>
          </w:tcPr>
          <w:p w14:paraId="10FD2AB2"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280.00 </w:t>
            </w:r>
          </w:p>
        </w:tc>
        <w:tc>
          <w:tcPr>
            <w:tcW w:w="320" w:type="pct"/>
            <w:tcBorders>
              <w:top w:val="nil"/>
              <w:left w:val="nil"/>
              <w:bottom w:val="single" w:sz="4" w:space="0" w:color="auto"/>
              <w:right w:val="single" w:sz="4" w:space="0" w:color="auto"/>
            </w:tcBorders>
            <w:vAlign w:val="center"/>
            <w:hideMark/>
          </w:tcPr>
          <w:p w14:paraId="5B5BB851"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280.00 </w:t>
            </w:r>
          </w:p>
        </w:tc>
        <w:tc>
          <w:tcPr>
            <w:tcW w:w="325" w:type="pct"/>
            <w:tcBorders>
              <w:top w:val="nil"/>
              <w:left w:val="nil"/>
              <w:bottom w:val="single" w:sz="4" w:space="0" w:color="auto"/>
              <w:right w:val="single" w:sz="4" w:space="0" w:color="auto"/>
            </w:tcBorders>
            <w:vAlign w:val="center"/>
            <w:hideMark/>
          </w:tcPr>
          <w:p w14:paraId="68BAEA78"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280.00 </w:t>
            </w:r>
          </w:p>
        </w:tc>
        <w:tc>
          <w:tcPr>
            <w:tcW w:w="325" w:type="pct"/>
            <w:tcBorders>
              <w:top w:val="nil"/>
              <w:left w:val="nil"/>
              <w:bottom w:val="single" w:sz="4" w:space="0" w:color="auto"/>
              <w:right w:val="single" w:sz="4" w:space="0" w:color="auto"/>
            </w:tcBorders>
            <w:vAlign w:val="center"/>
            <w:hideMark/>
          </w:tcPr>
          <w:p w14:paraId="65C1DEC6"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280.00 </w:t>
            </w:r>
          </w:p>
        </w:tc>
        <w:tc>
          <w:tcPr>
            <w:tcW w:w="325" w:type="pct"/>
            <w:tcBorders>
              <w:top w:val="nil"/>
              <w:left w:val="nil"/>
              <w:bottom w:val="single" w:sz="4" w:space="0" w:color="auto"/>
              <w:right w:val="single" w:sz="4" w:space="0" w:color="auto"/>
            </w:tcBorders>
            <w:vAlign w:val="center"/>
            <w:hideMark/>
          </w:tcPr>
          <w:p w14:paraId="598C4252"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280.00 </w:t>
            </w:r>
          </w:p>
        </w:tc>
        <w:tc>
          <w:tcPr>
            <w:tcW w:w="325" w:type="pct"/>
            <w:tcBorders>
              <w:top w:val="nil"/>
              <w:left w:val="nil"/>
              <w:bottom w:val="single" w:sz="4" w:space="0" w:color="auto"/>
              <w:right w:val="single" w:sz="4" w:space="0" w:color="auto"/>
            </w:tcBorders>
            <w:vAlign w:val="center"/>
            <w:hideMark/>
          </w:tcPr>
          <w:p w14:paraId="74D92F4F"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280.00 </w:t>
            </w:r>
          </w:p>
        </w:tc>
        <w:tc>
          <w:tcPr>
            <w:tcW w:w="325" w:type="pct"/>
            <w:tcBorders>
              <w:top w:val="nil"/>
              <w:left w:val="nil"/>
              <w:bottom w:val="single" w:sz="4" w:space="0" w:color="auto"/>
              <w:right w:val="single" w:sz="4" w:space="0" w:color="auto"/>
            </w:tcBorders>
            <w:vAlign w:val="center"/>
            <w:hideMark/>
          </w:tcPr>
          <w:p w14:paraId="4AF8DCA4"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280.00 </w:t>
            </w:r>
          </w:p>
        </w:tc>
        <w:tc>
          <w:tcPr>
            <w:tcW w:w="325" w:type="pct"/>
            <w:tcBorders>
              <w:top w:val="nil"/>
              <w:left w:val="nil"/>
              <w:bottom w:val="single" w:sz="4" w:space="0" w:color="auto"/>
              <w:right w:val="single" w:sz="4" w:space="0" w:color="auto"/>
            </w:tcBorders>
            <w:vAlign w:val="center"/>
            <w:hideMark/>
          </w:tcPr>
          <w:p w14:paraId="48354BA1"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280.00 </w:t>
            </w:r>
          </w:p>
        </w:tc>
      </w:tr>
      <w:tr w:rsidR="001E1DCC" w:rsidRPr="00E435B3" w14:paraId="1E9950C8" w14:textId="77777777" w:rsidTr="00361475">
        <w:trPr>
          <w:trHeight w:val="600"/>
        </w:trPr>
        <w:tc>
          <w:tcPr>
            <w:tcW w:w="320" w:type="pct"/>
            <w:tcBorders>
              <w:top w:val="nil"/>
              <w:left w:val="single" w:sz="4" w:space="0" w:color="auto"/>
              <w:bottom w:val="single" w:sz="4" w:space="0" w:color="auto"/>
              <w:right w:val="single" w:sz="4" w:space="0" w:color="auto"/>
            </w:tcBorders>
            <w:vAlign w:val="center"/>
            <w:hideMark/>
          </w:tcPr>
          <w:p w14:paraId="75F4A500"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2.1 </w:t>
            </w:r>
          </w:p>
        </w:tc>
        <w:tc>
          <w:tcPr>
            <w:tcW w:w="784" w:type="pct"/>
            <w:tcBorders>
              <w:top w:val="nil"/>
              <w:left w:val="nil"/>
              <w:bottom w:val="single" w:sz="4" w:space="0" w:color="auto"/>
              <w:right w:val="single" w:sz="4" w:space="0" w:color="auto"/>
            </w:tcBorders>
            <w:vAlign w:val="center"/>
            <w:hideMark/>
          </w:tcPr>
          <w:p w14:paraId="456AED62"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支付债券利息</w:t>
            </w:r>
          </w:p>
        </w:tc>
        <w:tc>
          <w:tcPr>
            <w:tcW w:w="403" w:type="pct"/>
            <w:tcBorders>
              <w:top w:val="nil"/>
              <w:left w:val="nil"/>
              <w:bottom w:val="single" w:sz="4" w:space="0" w:color="auto"/>
              <w:right w:val="single" w:sz="4" w:space="0" w:color="auto"/>
            </w:tcBorders>
            <w:vAlign w:val="center"/>
            <w:hideMark/>
          </w:tcPr>
          <w:p w14:paraId="32219029"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8400.00 </w:t>
            </w:r>
          </w:p>
        </w:tc>
        <w:tc>
          <w:tcPr>
            <w:tcW w:w="285" w:type="pct"/>
            <w:tcBorders>
              <w:top w:val="nil"/>
              <w:left w:val="nil"/>
              <w:bottom w:val="single" w:sz="4" w:space="0" w:color="auto"/>
              <w:right w:val="single" w:sz="4" w:space="0" w:color="auto"/>
            </w:tcBorders>
            <w:vAlign w:val="center"/>
            <w:hideMark/>
          </w:tcPr>
          <w:p w14:paraId="4CA43A47"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105.00 </w:t>
            </w:r>
          </w:p>
        </w:tc>
        <w:tc>
          <w:tcPr>
            <w:tcW w:w="285" w:type="pct"/>
            <w:tcBorders>
              <w:top w:val="nil"/>
              <w:left w:val="nil"/>
              <w:bottom w:val="single" w:sz="4" w:space="0" w:color="auto"/>
              <w:right w:val="single" w:sz="4" w:space="0" w:color="auto"/>
            </w:tcBorders>
            <w:vAlign w:val="center"/>
            <w:hideMark/>
          </w:tcPr>
          <w:p w14:paraId="535C9746"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210.00 </w:t>
            </w:r>
          </w:p>
        </w:tc>
        <w:tc>
          <w:tcPr>
            <w:tcW w:w="332" w:type="pct"/>
            <w:tcBorders>
              <w:top w:val="nil"/>
              <w:left w:val="nil"/>
              <w:bottom w:val="single" w:sz="4" w:space="0" w:color="auto"/>
              <w:right w:val="single" w:sz="4" w:space="0" w:color="auto"/>
            </w:tcBorders>
            <w:vAlign w:val="center"/>
            <w:hideMark/>
          </w:tcPr>
          <w:p w14:paraId="22243E56"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280.00 </w:t>
            </w:r>
          </w:p>
        </w:tc>
        <w:tc>
          <w:tcPr>
            <w:tcW w:w="320" w:type="pct"/>
            <w:tcBorders>
              <w:top w:val="nil"/>
              <w:left w:val="nil"/>
              <w:bottom w:val="single" w:sz="4" w:space="0" w:color="auto"/>
              <w:right w:val="single" w:sz="4" w:space="0" w:color="auto"/>
            </w:tcBorders>
            <w:vAlign w:val="center"/>
            <w:hideMark/>
          </w:tcPr>
          <w:p w14:paraId="63781DEA"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280.00 </w:t>
            </w:r>
          </w:p>
        </w:tc>
        <w:tc>
          <w:tcPr>
            <w:tcW w:w="320" w:type="pct"/>
            <w:tcBorders>
              <w:top w:val="nil"/>
              <w:left w:val="nil"/>
              <w:bottom w:val="single" w:sz="4" w:space="0" w:color="auto"/>
              <w:right w:val="single" w:sz="4" w:space="0" w:color="auto"/>
            </w:tcBorders>
            <w:vAlign w:val="center"/>
            <w:hideMark/>
          </w:tcPr>
          <w:p w14:paraId="12208E73"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280.00 </w:t>
            </w:r>
          </w:p>
        </w:tc>
        <w:tc>
          <w:tcPr>
            <w:tcW w:w="325" w:type="pct"/>
            <w:tcBorders>
              <w:top w:val="nil"/>
              <w:left w:val="nil"/>
              <w:bottom w:val="single" w:sz="4" w:space="0" w:color="auto"/>
              <w:right w:val="single" w:sz="4" w:space="0" w:color="auto"/>
            </w:tcBorders>
            <w:vAlign w:val="center"/>
            <w:hideMark/>
          </w:tcPr>
          <w:p w14:paraId="06058F99"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280.00 </w:t>
            </w:r>
          </w:p>
        </w:tc>
        <w:tc>
          <w:tcPr>
            <w:tcW w:w="325" w:type="pct"/>
            <w:tcBorders>
              <w:top w:val="nil"/>
              <w:left w:val="nil"/>
              <w:bottom w:val="single" w:sz="4" w:space="0" w:color="auto"/>
              <w:right w:val="single" w:sz="4" w:space="0" w:color="auto"/>
            </w:tcBorders>
            <w:vAlign w:val="center"/>
            <w:hideMark/>
          </w:tcPr>
          <w:p w14:paraId="1E628E71"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280.00 </w:t>
            </w:r>
          </w:p>
        </w:tc>
        <w:tc>
          <w:tcPr>
            <w:tcW w:w="325" w:type="pct"/>
            <w:tcBorders>
              <w:top w:val="nil"/>
              <w:left w:val="nil"/>
              <w:bottom w:val="single" w:sz="4" w:space="0" w:color="auto"/>
              <w:right w:val="single" w:sz="4" w:space="0" w:color="auto"/>
            </w:tcBorders>
            <w:vAlign w:val="center"/>
            <w:hideMark/>
          </w:tcPr>
          <w:p w14:paraId="45FF3ED2"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280.00 </w:t>
            </w:r>
          </w:p>
        </w:tc>
        <w:tc>
          <w:tcPr>
            <w:tcW w:w="325" w:type="pct"/>
            <w:tcBorders>
              <w:top w:val="nil"/>
              <w:left w:val="nil"/>
              <w:bottom w:val="single" w:sz="4" w:space="0" w:color="auto"/>
              <w:right w:val="single" w:sz="4" w:space="0" w:color="auto"/>
            </w:tcBorders>
            <w:vAlign w:val="center"/>
            <w:hideMark/>
          </w:tcPr>
          <w:p w14:paraId="6C19D9D9"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280.00 </w:t>
            </w:r>
          </w:p>
        </w:tc>
        <w:tc>
          <w:tcPr>
            <w:tcW w:w="325" w:type="pct"/>
            <w:tcBorders>
              <w:top w:val="nil"/>
              <w:left w:val="nil"/>
              <w:bottom w:val="single" w:sz="4" w:space="0" w:color="auto"/>
              <w:right w:val="single" w:sz="4" w:space="0" w:color="auto"/>
            </w:tcBorders>
            <w:vAlign w:val="center"/>
            <w:hideMark/>
          </w:tcPr>
          <w:p w14:paraId="36C758B0"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280.00 </w:t>
            </w:r>
          </w:p>
        </w:tc>
        <w:tc>
          <w:tcPr>
            <w:tcW w:w="325" w:type="pct"/>
            <w:tcBorders>
              <w:top w:val="nil"/>
              <w:left w:val="nil"/>
              <w:bottom w:val="single" w:sz="4" w:space="0" w:color="auto"/>
              <w:right w:val="single" w:sz="4" w:space="0" w:color="auto"/>
            </w:tcBorders>
            <w:vAlign w:val="center"/>
            <w:hideMark/>
          </w:tcPr>
          <w:p w14:paraId="18A21F59"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280.00 </w:t>
            </w:r>
          </w:p>
        </w:tc>
      </w:tr>
      <w:tr w:rsidR="001E1DCC" w:rsidRPr="00E435B3" w14:paraId="38967B8B" w14:textId="77777777" w:rsidTr="00361475">
        <w:trPr>
          <w:trHeight w:val="600"/>
        </w:trPr>
        <w:tc>
          <w:tcPr>
            <w:tcW w:w="320" w:type="pct"/>
            <w:tcBorders>
              <w:top w:val="nil"/>
              <w:left w:val="single" w:sz="4" w:space="0" w:color="auto"/>
              <w:bottom w:val="single" w:sz="4" w:space="0" w:color="auto"/>
              <w:right w:val="single" w:sz="4" w:space="0" w:color="auto"/>
            </w:tcBorders>
            <w:vAlign w:val="center"/>
            <w:hideMark/>
          </w:tcPr>
          <w:p w14:paraId="7ABCCC03"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2.2 </w:t>
            </w:r>
          </w:p>
        </w:tc>
        <w:tc>
          <w:tcPr>
            <w:tcW w:w="784" w:type="pct"/>
            <w:tcBorders>
              <w:top w:val="nil"/>
              <w:left w:val="nil"/>
              <w:bottom w:val="single" w:sz="4" w:space="0" w:color="auto"/>
              <w:right w:val="single" w:sz="4" w:space="0" w:color="auto"/>
            </w:tcBorders>
            <w:vAlign w:val="center"/>
            <w:hideMark/>
          </w:tcPr>
          <w:p w14:paraId="37EB9A9B"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支付债券发行费用</w:t>
            </w:r>
          </w:p>
        </w:tc>
        <w:tc>
          <w:tcPr>
            <w:tcW w:w="403" w:type="pct"/>
            <w:tcBorders>
              <w:top w:val="nil"/>
              <w:left w:val="nil"/>
              <w:bottom w:val="single" w:sz="4" w:space="0" w:color="auto"/>
              <w:right w:val="single" w:sz="4" w:space="0" w:color="auto"/>
            </w:tcBorders>
            <w:vAlign w:val="center"/>
            <w:hideMark/>
          </w:tcPr>
          <w:p w14:paraId="64970E8A"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8.00 </w:t>
            </w:r>
          </w:p>
        </w:tc>
        <w:tc>
          <w:tcPr>
            <w:tcW w:w="285" w:type="pct"/>
            <w:tcBorders>
              <w:top w:val="nil"/>
              <w:left w:val="nil"/>
              <w:bottom w:val="single" w:sz="4" w:space="0" w:color="auto"/>
              <w:right w:val="single" w:sz="4" w:space="0" w:color="auto"/>
            </w:tcBorders>
            <w:vAlign w:val="center"/>
            <w:hideMark/>
          </w:tcPr>
          <w:p w14:paraId="1215A2FF"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3.00 </w:t>
            </w:r>
          </w:p>
        </w:tc>
        <w:tc>
          <w:tcPr>
            <w:tcW w:w="285" w:type="pct"/>
            <w:tcBorders>
              <w:top w:val="nil"/>
              <w:left w:val="nil"/>
              <w:bottom w:val="single" w:sz="4" w:space="0" w:color="auto"/>
              <w:right w:val="single" w:sz="4" w:space="0" w:color="auto"/>
            </w:tcBorders>
            <w:vAlign w:val="center"/>
            <w:hideMark/>
          </w:tcPr>
          <w:p w14:paraId="631AC276"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3.00 </w:t>
            </w:r>
          </w:p>
        </w:tc>
        <w:tc>
          <w:tcPr>
            <w:tcW w:w="332" w:type="pct"/>
            <w:tcBorders>
              <w:top w:val="nil"/>
              <w:left w:val="nil"/>
              <w:bottom w:val="single" w:sz="4" w:space="0" w:color="auto"/>
              <w:right w:val="single" w:sz="4" w:space="0" w:color="auto"/>
            </w:tcBorders>
            <w:vAlign w:val="center"/>
            <w:hideMark/>
          </w:tcPr>
          <w:p w14:paraId="14A3210E"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2.00 </w:t>
            </w:r>
          </w:p>
        </w:tc>
        <w:tc>
          <w:tcPr>
            <w:tcW w:w="320" w:type="pct"/>
            <w:tcBorders>
              <w:top w:val="nil"/>
              <w:left w:val="nil"/>
              <w:bottom w:val="single" w:sz="4" w:space="0" w:color="auto"/>
              <w:right w:val="single" w:sz="4" w:space="0" w:color="auto"/>
            </w:tcBorders>
            <w:vAlign w:val="center"/>
            <w:hideMark/>
          </w:tcPr>
          <w:p w14:paraId="5137D70C"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20" w:type="pct"/>
            <w:tcBorders>
              <w:top w:val="nil"/>
              <w:left w:val="nil"/>
              <w:bottom w:val="single" w:sz="4" w:space="0" w:color="auto"/>
              <w:right w:val="single" w:sz="4" w:space="0" w:color="auto"/>
            </w:tcBorders>
            <w:vAlign w:val="center"/>
            <w:hideMark/>
          </w:tcPr>
          <w:p w14:paraId="6641D3B4"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25" w:type="pct"/>
            <w:tcBorders>
              <w:top w:val="nil"/>
              <w:left w:val="nil"/>
              <w:bottom w:val="single" w:sz="4" w:space="0" w:color="auto"/>
              <w:right w:val="single" w:sz="4" w:space="0" w:color="auto"/>
            </w:tcBorders>
            <w:vAlign w:val="center"/>
            <w:hideMark/>
          </w:tcPr>
          <w:p w14:paraId="06639342"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25" w:type="pct"/>
            <w:tcBorders>
              <w:top w:val="nil"/>
              <w:left w:val="nil"/>
              <w:bottom w:val="single" w:sz="4" w:space="0" w:color="auto"/>
              <w:right w:val="single" w:sz="4" w:space="0" w:color="auto"/>
            </w:tcBorders>
            <w:noWrap/>
            <w:vAlign w:val="center"/>
            <w:hideMark/>
          </w:tcPr>
          <w:p w14:paraId="35150FE9" w14:textId="77777777" w:rsidR="001E1DCC" w:rsidRPr="00E435B3" w:rsidRDefault="001E1DCC" w:rsidP="00361475">
            <w:pPr>
              <w:widowControl/>
              <w:jc w:val="left"/>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25" w:type="pct"/>
            <w:tcBorders>
              <w:top w:val="nil"/>
              <w:left w:val="nil"/>
              <w:bottom w:val="single" w:sz="4" w:space="0" w:color="auto"/>
              <w:right w:val="single" w:sz="4" w:space="0" w:color="auto"/>
            </w:tcBorders>
            <w:noWrap/>
            <w:vAlign w:val="center"/>
            <w:hideMark/>
          </w:tcPr>
          <w:p w14:paraId="04103BAF" w14:textId="77777777" w:rsidR="001E1DCC" w:rsidRPr="00E435B3" w:rsidRDefault="001E1DCC" w:rsidP="00361475">
            <w:pPr>
              <w:widowControl/>
              <w:jc w:val="left"/>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25" w:type="pct"/>
            <w:tcBorders>
              <w:top w:val="nil"/>
              <w:left w:val="nil"/>
              <w:bottom w:val="single" w:sz="4" w:space="0" w:color="auto"/>
              <w:right w:val="single" w:sz="4" w:space="0" w:color="auto"/>
            </w:tcBorders>
            <w:noWrap/>
            <w:vAlign w:val="center"/>
            <w:hideMark/>
          </w:tcPr>
          <w:p w14:paraId="7DCE5A79" w14:textId="77777777" w:rsidR="001E1DCC" w:rsidRPr="00E435B3" w:rsidRDefault="001E1DCC" w:rsidP="00361475">
            <w:pPr>
              <w:widowControl/>
              <w:jc w:val="left"/>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25" w:type="pct"/>
            <w:tcBorders>
              <w:top w:val="nil"/>
              <w:left w:val="nil"/>
              <w:bottom w:val="single" w:sz="4" w:space="0" w:color="auto"/>
              <w:right w:val="single" w:sz="4" w:space="0" w:color="auto"/>
            </w:tcBorders>
            <w:noWrap/>
            <w:vAlign w:val="center"/>
            <w:hideMark/>
          </w:tcPr>
          <w:p w14:paraId="7071D31C" w14:textId="77777777" w:rsidR="001E1DCC" w:rsidRPr="00E435B3" w:rsidRDefault="001E1DCC" w:rsidP="00361475">
            <w:pPr>
              <w:widowControl/>
              <w:jc w:val="left"/>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25" w:type="pct"/>
            <w:tcBorders>
              <w:top w:val="nil"/>
              <w:left w:val="nil"/>
              <w:bottom w:val="single" w:sz="4" w:space="0" w:color="auto"/>
              <w:right w:val="single" w:sz="4" w:space="0" w:color="auto"/>
            </w:tcBorders>
            <w:noWrap/>
            <w:vAlign w:val="center"/>
            <w:hideMark/>
          </w:tcPr>
          <w:p w14:paraId="59BCBC73" w14:textId="77777777" w:rsidR="001E1DCC" w:rsidRPr="00E435B3" w:rsidRDefault="001E1DCC" w:rsidP="00361475">
            <w:pPr>
              <w:widowControl/>
              <w:jc w:val="left"/>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r>
      <w:tr w:rsidR="001E1DCC" w:rsidRPr="00E435B3" w14:paraId="38DEA593" w14:textId="77777777" w:rsidTr="00361475">
        <w:trPr>
          <w:trHeight w:val="600"/>
        </w:trPr>
        <w:tc>
          <w:tcPr>
            <w:tcW w:w="320" w:type="pct"/>
            <w:tcBorders>
              <w:top w:val="nil"/>
              <w:left w:val="single" w:sz="4" w:space="0" w:color="auto"/>
              <w:bottom w:val="single" w:sz="4" w:space="0" w:color="auto"/>
              <w:right w:val="single" w:sz="4" w:space="0" w:color="auto"/>
            </w:tcBorders>
            <w:vAlign w:val="center"/>
            <w:hideMark/>
          </w:tcPr>
          <w:p w14:paraId="000E4F54"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2.3 </w:t>
            </w:r>
          </w:p>
        </w:tc>
        <w:tc>
          <w:tcPr>
            <w:tcW w:w="784" w:type="pct"/>
            <w:tcBorders>
              <w:top w:val="nil"/>
              <w:left w:val="nil"/>
              <w:bottom w:val="single" w:sz="4" w:space="0" w:color="auto"/>
              <w:right w:val="single" w:sz="4" w:space="0" w:color="auto"/>
            </w:tcBorders>
            <w:vAlign w:val="center"/>
            <w:hideMark/>
          </w:tcPr>
          <w:p w14:paraId="4005F619"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支付专项债券本金</w:t>
            </w:r>
          </w:p>
        </w:tc>
        <w:tc>
          <w:tcPr>
            <w:tcW w:w="403" w:type="pct"/>
            <w:tcBorders>
              <w:top w:val="nil"/>
              <w:left w:val="nil"/>
              <w:bottom w:val="single" w:sz="4" w:space="0" w:color="auto"/>
              <w:right w:val="single" w:sz="4" w:space="0" w:color="auto"/>
            </w:tcBorders>
            <w:vAlign w:val="center"/>
            <w:hideMark/>
          </w:tcPr>
          <w:p w14:paraId="3FBEF9D8"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8000.00 </w:t>
            </w:r>
          </w:p>
        </w:tc>
        <w:tc>
          <w:tcPr>
            <w:tcW w:w="285" w:type="pct"/>
            <w:tcBorders>
              <w:top w:val="nil"/>
              <w:left w:val="nil"/>
              <w:bottom w:val="single" w:sz="4" w:space="0" w:color="auto"/>
              <w:right w:val="single" w:sz="4" w:space="0" w:color="auto"/>
            </w:tcBorders>
            <w:vAlign w:val="center"/>
            <w:hideMark/>
          </w:tcPr>
          <w:p w14:paraId="1C83B600"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285" w:type="pct"/>
            <w:tcBorders>
              <w:top w:val="nil"/>
              <w:left w:val="nil"/>
              <w:bottom w:val="single" w:sz="4" w:space="0" w:color="auto"/>
              <w:right w:val="single" w:sz="4" w:space="0" w:color="auto"/>
            </w:tcBorders>
            <w:vAlign w:val="center"/>
            <w:hideMark/>
          </w:tcPr>
          <w:p w14:paraId="03E9F260"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32" w:type="pct"/>
            <w:tcBorders>
              <w:top w:val="nil"/>
              <w:left w:val="nil"/>
              <w:bottom w:val="single" w:sz="4" w:space="0" w:color="auto"/>
              <w:right w:val="single" w:sz="4" w:space="0" w:color="auto"/>
            </w:tcBorders>
            <w:vAlign w:val="center"/>
            <w:hideMark/>
          </w:tcPr>
          <w:p w14:paraId="4103EE38"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20" w:type="pct"/>
            <w:tcBorders>
              <w:top w:val="nil"/>
              <w:left w:val="nil"/>
              <w:bottom w:val="single" w:sz="4" w:space="0" w:color="auto"/>
              <w:right w:val="single" w:sz="4" w:space="0" w:color="auto"/>
            </w:tcBorders>
            <w:vAlign w:val="center"/>
            <w:hideMark/>
          </w:tcPr>
          <w:p w14:paraId="4ED6ADAA"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20" w:type="pct"/>
            <w:tcBorders>
              <w:top w:val="nil"/>
              <w:left w:val="nil"/>
              <w:bottom w:val="single" w:sz="4" w:space="0" w:color="auto"/>
              <w:right w:val="single" w:sz="4" w:space="0" w:color="auto"/>
            </w:tcBorders>
            <w:vAlign w:val="center"/>
            <w:hideMark/>
          </w:tcPr>
          <w:p w14:paraId="1CD12C00"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25" w:type="pct"/>
            <w:tcBorders>
              <w:top w:val="nil"/>
              <w:left w:val="nil"/>
              <w:bottom w:val="single" w:sz="4" w:space="0" w:color="auto"/>
              <w:right w:val="single" w:sz="4" w:space="0" w:color="auto"/>
            </w:tcBorders>
            <w:vAlign w:val="center"/>
            <w:hideMark/>
          </w:tcPr>
          <w:p w14:paraId="1F91BC4A"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25" w:type="pct"/>
            <w:tcBorders>
              <w:top w:val="nil"/>
              <w:left w:val="nil"/>
              <w:bottom w:val="single" w:sz="4" w:space="0" w:color="auto"/>
              <w:right w:val="single" w:sz="4" w:space="0" w:color="auto"/>
            </w:tcBorders>
            <w:vAlign w:val="center"/>
            <w:hideMark/>
          </w:tcPr>
          <w:p w14:paraId="34F136E1"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25" w:type="pct"/>
            <w:tcBorders>
              <w:top w:val="nil"/>
              <w:left w:val="nil"/>
              <w:bottom w:val="single" w:sz="4" w:space="0" w:color="auto"/>
              <w:right w:val="single" w:sz="4" w:space="0" w:color="auto"/>
            </w:tcBorders>
            <w:vAlign w:val="center"/>
            <w:hideMark/>
          </w:tcPr>
          <w:p w14:paraId="24D320F8"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25" w:type="pct"/>
            <w:tcBorders>
              <w:top w:val="nil"/>
              <w:left w:val="nil"/>
              <w:bottom w:val="single" w:sz="4" w:space="0" w:color="auto"/>
              <w:right w:val="single" w:sz="4" w:space="0" w:color="auto"/>
            </w:tcBorders>
            <w:vAlign w:val="center"/>
            <w:hideMark/>
          </w:tcPr>
          <w:p w14:paraId="52A48BA8"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25" w:type="pct"/>
            <w:tcBorders>
              <w:top w:val="nil"/>
              <w:left w:val="nil"/>
              <w:bottom w:val="single" w:sz="4" w:space="0" w:color="auto"/>
              <w:right w:val="single" w:sz="4" w:space="0" w:color="auto"/>
            </w:tcBorders>
            <w:vAlign w:val="center"/>
            <w:hideMark/>
          </w:tcPr>
          <w:p w14:paraId="0D8E8367"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25" w:type="pct"/>
            <w:tcBorders>
              <w:top w:val="nil"/>
              <w:left w:val="nil"/>
              <w:bottom w:val="single" w:sz="4" w:space="0" w:color="auto"/>
              <w:right w:val="single" w:sz="4" w:space="0" w:color="auto"/>
            </w:tcBorders>
            <w:vAlign w:val="center"/>
            <w:hideMark/>
          </w:tcPr>
          <w:p w14:paraId="2F53B1F4"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r>
      <w:tr w:rsidR="001E1DCC" w:rsidRPr="00E435B3" w14:paraId="5EE30AE5" w14:textId="77777777" w:rsidTr="00361475">
        <w:trPr>
          <w:trHeight w:val="600"/>
        </w:trPr>
        <w:tc>
          <w:tcPr>
            <w:tcW w:w="320" w:type="pct"/>
            <w:tcBorders>
              <w:top w:val="nil"/>
              <w:left w:val="single" w:sz="4" w:space="0" w:color="auto"/>
              <w:bottom w:val="single" w:sz="4" w:space="0" w:color="auto"/>
              <w:right w:val="single" w:sz="4" w:space="0" w:color="auto"/>
            </w:tcBorders>
            <w:vAlign w:val="center"/>
            <w:hideMark/>
          </w:tcPr>
          <w:p w14:paraId="5082BA43"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仿宋" w:hAnsi="仿宋" w:cs="Times New Roman" w:hint="eastAsia"/>
                <w:b/>
                <w:bCs/>
                <w:kern w:val="0"/>
                <w:sz w:val="20"/>
                <w:szCs w:val="20"/>
              </w:rPr>
              <w:t>四</w:t>
            </w:r>
          </w:p>
        </w:tc>
        <w:tc>
          <w:tcPr>
            <w:tcW w:w="784" w:type="pct"/>
            <w:tcBorders>
              <w:top w:val="nil"/>
              <w:left w:val="nil"/>
              <w:bottom w:val="single" w:sz="4" w:space="0" w:color="auto"/>
              <w:right w:val="single" w:sz="4" w:space="0" w:color="auto"/>
            </w:tcBorders>
            <w:vAlign w:val="center"/>
            <w:hideMark/>
          </w:tcPr>
          <w:p w14:paraId="42308F94"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仿宋" w:hAnsi="仿宋" w:cs="Times New Roman" w:hint="eastAsia"/>
                <w:b/>
                <w:bCs/>
                <w:kern w:val="0"/>
                <w:sz w:val="20"/>
                <w:szCs w:val="20"/>
              </w:rPr>
              <w:t>现金流量总计</w:t>
            </w:r>
          </w:p>
        </w:tc>
        <w:tc>
          <w:tcPr>
            <w:tcW w:w="403" w:type="pct"/>
            <w:tcBorders>
              <w:top w:val="nil"/>
              <w:left w:val="nil"/>
              <w:bottom w:val="single" w:sz="4" w:space="0" w:color="auto"/>
              <w:right w:val="single" w:sz="4" w:space="0" w:color="auto"/>
            </w:tcBorders>
            <w:vAlign w:val="center"/>
            <w:hideMark/>
          </w:tcPr>
          <w:p w14:paraId="5C01088A"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285" w:type="pct"/>
            <w:tcBorders>
              <w:top w:val="nil"/>
              <w:left w:val="nil"/>
              <w:bottom w:val="single" w:sz="4" w:space="0" w:color="auto"/>
              <w:right w:val="single" w:sz="4" w:space="0" w:color="auto"/>
            </w:tcBorders>
            <w:vAlign w:val="center"/>
            <w:hideMark/>
          </w:tcPr>
          <w:p w14:paraId="2EB185ED" w14:textId="77777777" w:rsidR="001E1DCC" w:rsidRPr="00E435B3" w:rsidRDefault="001E1DCC" w:rsidP="00361475">
            <w:pPr>
              <w:widowControl/>
              <w:jc w:val="left"/>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　</w:t>
            </w:r>
          </w:p>
        </w:tc>
        <w:tc>
          <w:tcPr>
            <w:tcW w:w="285" w:type="pct"/>
            <w:tcBorders>
              <w:top w:val="nil"/>
              <w:left w:val="nil"/>
              <w:bottom w:val="single" w:sz="4" w:space="0" w:color="auto"/>
              <w:right w:val="single" w:sz="4" w:space="0" w:color="auto"/>
            </w:tcBorders>
            <w:vAlign w:val="center"/>
            <w:hideMark/>
          </w:tcPr>
          <w:p w14:paraId="6B6BAF3C" w14:textId="77777777" w:rsidR="001E1DCC" w:rsidRPr="00E435B3" w:rsidRDefault="001E1DCC" w:rsidP="00361475">
            <w:pPr>
              <w:widowControl/>
              <w:jc w:val="left"/>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　</w:t>
            </w:r>
          </w:p>
        </w:tc>
        <w:tc>
          <w:tcPr>
            <w:tcW w:w="332" w:type="pct"/>
            <w:tcBorders>
              <w:top w:val="nil"/>
              <w:left w:val="nil"/>
              <w:bottom w:val="single" w:sz="4" w:space="0" w:color="auto"/>
              <w:right w:val="single" w:sz="4" w:space="0" w:color="auto"/>
            </w:tcBorders>
            <w:vAlign w:val="center"/>
            <w:hideMark/>
          </w:tcPr>
          <w:p w14:paraId="1D2E7E58" w14:textId="77777777" w:rsidR="001E1DCC" w:rsidRPr="00E435B3" w:rsidRDefault="001E1DCC" w:rsidP="00361475">
            <w:pPr>
              <w:widowControl/>
              <w:jc w:val="left"/>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　</w:t>
            </w:r>
          </w:p>
        </w:tc>
        <w:tc>
          <w:tcPr>
            <w:tcW w:w="320" w:type="pct"/>
            <w:tcBorders>
              <w:top w:val="nil"/>
              <w:left w:val="nil"/>
              <w:bottom w:val="single" w:sz="4" w:space="0" w:color="auto"/>
              <w:right w:val="single" w:sz="4" w:space="0" w:color="auto"/>
            </w:tcBorders>
            <w:vAlign w:val="center"/>
            <w:hideMark/>
          </w:tcPr>
          <w:p w14:paraId="1BB1BF07" w14:textId="77777777" w:rsidR="001E1DCC" w:rsidRPr="00E435B3" w:rsidRDefault="001E1DCC" w:rsidP="00361475">
            <w:pPr>
              <w:widowControl/>
              <w:jc w:val="left"/>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　</w:t>
            </w:r>
          </w:p>
        </w:tc>
        <w:tc>
          <w:tcPr>
            <w:tcW w:w="320" w:type="pct"/>
            <w:tcBorders>
              <w:top w:val="nil"/>
              <w:left w:val="nil"/>
              <w:bottom w:val="single" w:sz="4" w:space="0" w:color="auto"/>
              <w:right w:val="single" w:sz="4" w:space="0" w:color="auto"/>
            </w:tcBorders>
            <w:vAlign w:val="center"/>
            <w:hideMark/>
          </w:tcPr>
          <w:p w14:paraId="0CFA26D8" w14:textId="77777777" w:rsidR="001E1DCC" w:rsidRPr="00E435B3" w:rsidRDefault="001E1DCC" w:rsidP="00361475">
            <w:pPr>
              <w:widowControl/>
              <w:jc w:val="left"/>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　</w:t>
            </w:r>
          </w:p>
        </w:tc>
        <w:tc>
          <w:tcPr>
            <w:tcW w:w="325" w:type="pct"/>
            <w:tcBorders>
              <w:top w:val="nil"/>
              <w:left w:val="nil"/>
              <w:bottom w:val="single" w:sz="4" w:space="0" w:color="auto"/>
              <w:right w:val="single" w:sz="4" w:space="0" w:color="auto"/>
            </w:tcBorders>
            <w:vAlign w:val="center"/>
            <w:hideMark/>
          </w:tcPr>
          <w:p w14:paraId="73B0E1E4" w14:textId="77777777" w:rsidR="001E1DCC" w:rsidRPr="00E435B3" w:rsidRDefault="001E1DCC" w:rsidP="00361475">
            <w:pPr>
              <w:widowControl/>
              <w:jc w:val="left"/>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　</w:t>
            </w:r>
          </w:p>
        </w:tc>
        <w:tc>
          <w:tcPr>
            <w:tcW w:w="325" w:type="pct"/>
            <w:tcBorders>
              <w:top w:val="nil"/>
              <w:left w:val="nil"/>
              <w:bottom w:val="single" w:sz="4" w:space="0" w:color="auto"/>
              <w:right w:val="single" w:sz="4" w:space="0" w:color="auto"/>
            </w:tcBorders>
            <w:noWrap/>
            <w:vAlign w:val="center"/>
            <w:hideMark/>
          </w:tcPr>
          <w:p w14:paraId="63D6D539" w14:textId="77777777" w:rsidR="001E1DCC" w:rsidRPr="00E435B3" w:rsidRDefault="001E1DCC" w:rsidP="00361475">
            <w:pPr>
              <w:widowControl/>
              <w:jc w:val="left"/>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25" w:type="pct"/>
            <w:tcBorders>
              <w:top w:val="nil"/>
              <w:left w:val="nil"/>
              <w:bottom w:val="single" w:sz="4" w:space="0" w:color="auto"/>
              <w:right w:val="single" w:sz="4" w:space="0" w:color="auto"/>
            </w:tcBorders>
            <w:noWrap/>
            <w:vAlign w:val="center"/>
            <w:hideMark/>
          </w:tcPr>
          <w:p w14:paraId="43BECD0A" w14:textId="77777777" w:rsidR="001E1DCC" w:rsidRPr="00E435B3" w:rsidRDefault="001E1DCC" w:rsidP="00361475">
            <w:pPr>
              <w:widowControl/>
              <w:jc w:val="left"/>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25" w:type="pct"/>
            <w:tcBorders>
              <w:top w:val="nil"/>
              <w:left w:val="nil"/>
              <w:bottom w:val="single" w:sz="4" w:space="0" w:color="auto"/>
              <w:right w:val="single" w:sz="4" w:space="0" w:color="auto"/>
            </w:tcBorders>
            <w:noWrap/>
            <w:vAlign w:val="center"/>
            <w:hideMark/>
          </w:tcPr>
          <w:p w14:paraId="09CCD09A" w14:textId="77777777" w:rsidR="001E1DCC" w:rsidRPr="00E435B3" w:rsidRDefault="001E1DCC" w:rsidP="00361475">
            <w:pPr>
              <w:widowControl/>
              <w:jc w:val="left"/>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25" w:type="pct"/>
            <w:tcBorders>
              <w:top w:val="nil"/>
              <w:left w:val="nil"/>
              <w:bottom w:val="single" w:sz="4" w:space="0" w:color="auto"/>
              <w:right w:val="single" w:sz="4" w:space="0" w:color="auto"/>
            </w:tcBorders>
            <w:noWrap/>
            <w:vAlign w:val="center"/>
            <w:hideMark/>
          </w:tcPr>
          <w:p w14:paraId="116B60DD" w14:textId="77777777" w:rsidR="001E1DCC" w:rsidRPr="00E435B3" w:rsidRDefault="001E1DCC" w:rsidP="00361475">
            <w:pPr>
              <w:widowControl/>
              <w:jc w:val="left"/>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25" w:type="pct"/>
            <w:tcBorders>
              <w:top w:val="nil"/>
              <w:left w:val="nil"/>
              <w:bottom w:val="single" w:sz="4" w:space="0" w:color="auto"/>
              <w:right w:val="single" w:sz="4" w:space="0" w:color="auto"/>
            </w:tcBorders>
            <w:noWrap/>
            <w:vAlign w:val="center"/>
            <w:hideMark/>
          </w:tcPr>
          <w:p w14:paraId="5F6FCB9C" w14:textId="77777777" w:rsidR="001E1DCC" w:rsidRPr="00E435B3" w:rsidRDefault="001E1DCC" w:rsidP="00361475">
            <w:pPr>
              <w:widowControl/>
              <w:jc w:val="left"/>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r>
      <w:tr w:rsidR="001E1DCC" w:rsidRPr="00E435B3" w14:paraId="30B995D0" w14:textId="77777777" w:rsidTr="00361475">
        <w:trPr>
          <w:trHeight w:val="600"/>
        </w:trPr>
        <w:tc>
          <w:tcPr>
            <w:tcW w:w="320" w:type="pct"/>
            <w:tcBorders>
              <w:top w:val="nil"/>
              <w:left w:val="single" w:sz="4" w:space="0" w:color="auto"/>
              <w:bottom w:val="single" w:sz="4" w:space="0" w:color="auto"/>
              <w:right w:val="single" w:sz="4" w:space="0" w:color="auto"/>
            </w:tcBorders>
            <w:vAlign w:val="center"/>
            <w:hideMark/>
          </w:tcPr>
          <w:p w14:paraId="4725CA42"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 </w:t>
            </w:r>
          </w:p>
        </w:tc>
        <w:tc>
          <w:tcPr>
            <w:tcW w:w="784" w:type="pct"/>
            <w:tcBorders>
              <w:top w:val="nil"/>
              <w:left w:val="nil"/>
              <w:bottom w:val="single" w:sz="4" w:space="0" w:color="auto"/>
              <w:right w:val="single" w:sz="4" w:space="0" w:color="auto"/>
            </w:tcBorders>
            <w:vAlign w:val="center"/>
            <w:hideMark/>
          </w:tcPr>
          <w:p w14:paraId="0FCD225E"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项目期的期初资金</w:t>
            </w:r>
          </w:p>
        </w:tc>
        <w:tc>
          <w:tcPr>
            <w:tcW w:w="403" w:type="pct"/>
            <w:tcBorders>
              <w:top w:val="nil"/>
              <w:left w:val="nil"/>
              <w:bottom w:val="single" w:sz="4" w:space="0" w:color="auto"/>
              <w:right w:val="single" w:sz="4" w:space="0" w:color="auto"/>
            </w:tcBorders>
            <w:vAlign w:val="center"/>
            <w:hideMark/>
          </w:tcPr>
          <w:p w14:paraId="4BAC2233"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285" w:type="pct"/>
            <w:tcBorders>
              <w:top w:val="nil"/>
              <w:left w:val="nil"/>
              <w:bottom w:val="single" w:sz="4" w:space="0" w:color="auto"/>
              <w:right w:val="single" w:sz="4" w:space="0" w:color="auto"/>
            </w:tcBorders>
            <w:noWrap/>
            <w:vAlign w:val="center"/>
            <w:hideMark/>
          </w:tcPr>
          <w:p w14:paraId="25A8E542"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285" w:type="pct"/>
            <w:tcBorders>
              <w:top w:val="nil"/>
              <w:left w:val="nil"/>
              <w:bottom w:val="single" w:sz="4" w:space="0" w:color="auto"/>
              <w:right w:val="single" w:sz="4" w:space="0" w:color="auto"/>
            </w:tcBorders>
            <w:noWrap/>
            <w:vAlign w:val="center"/>
            <w:hideMark/>
          </w:tcPr>
          <w:p w14:paraId="5B6FC993"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32" w:type="pct"/>
            <w:tcBorders>
              <w:top w:val="nil"/>
              <w:left w:val="nil"/>
              <w:bottom w:val="single" w:sz="4" w:space="0" w:color="auto"/>
              <w:right w:val="single" w:sz="4" w:space="0" w:color="auto"/>
            </w:tcBorders>
            <w:noWrap/>
            <w:vAlign w:val="center"/>
            <w:hideMark/>
          </w:tcPr>
          <w:p w14:paraId="6A94F9DF"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20" w:type="pct"/>
            <w:tcBorders>
              <w:top w:val="nil"/>
              <w:left w:val="nil"/>
              <w:bottom w:val="single" w:sz="4" w:space="0" w:color="auto"/>
              <w:right w:val="single" w:sz="4" w:space="0" w:color="auto"/>
            </w:tcBorders>
            <w:noWrap/>
            <w:vAlign w:val="center"/>
            <w:hideMark/>
          </w:tcPr>
          <w:p w14:paraId="7042C84F"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20" w:type="pct"/>
            <w:tcBorders>
              <w:top w:val="nil"/>
              <w:left w:val="nil"/>
              <w:bottom w:val="single" w:sz="4" w:space="0" w:color="auto"/>
              <w:right w:val="single" w:sz="4" w:space="0" w:color="auto"/>
            </w:tcBorders>
            <w:noWrap/>
            <w:vAlign w:val="center"/>
            <w:hideMark/>
          </w:tcPr>
          <w:p w14:paraId="4D0B78E8"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404.86 </w:t>
            </w:r>
          </w:p>
        </w:tc>
        <w:tc>
          <w:tcPr>
            <w:tcW w:w="325" w:type="pct"/>
            <w:tcBorders>
              <w:top w:val="nil"/>
              <w:left w:val="nil"/>
              <w:bottom w:val="single" w:sz="4" w:space="0" w:color="auto"/>
              <w:right w:val="single" w:sz="4" w:space="0" w:color="auto"/>
            </w:tcBorders>
            <w:noWrap/>
            <w:vAlign w:val="center"/>
            <w:hideMark/>
          </w:tcPr>
          <w:p w14:paraId="4C2A4003"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808.77 </w:t>
            </w:r>
          </w:p>
        </w:tc>
        <w:tc>
          <w:tcPr>
            <w:tcW w:w="325" w:type="pct"/>
            <w:tcBorders>
              <w:top w:val="nil"/>
              <w:left w:val="nil"/>
              <w:bottom w:val="single" w:sz="4" w:space="0" w:color="auto"/>
              <w:right w:val="single" w:sz="4" w:space="0" w:color="auto"/>
            </w:tcBorders>
            <w:noWrap/>
            <w:vAlign w:val="center"/>
            <w:hideMark/>
          </w:tcPr>
          <w:p w14:paraId="0BE683DE"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1211.75 </w:t>
            </w:r>
          </w:p>
        </w:tc>
        <w:tc>
          <w:tcPr>
            <w:tcW w:w="325" w:type="pct"/>
            <w:tcBorders>
              <w:top w:val="nil"/>
              <w:left w:val="nil"/>
              <w:bottom w:val="single" w:sz="4" w:space="0" w:color="auto"/>
              <w:right w:val="single" w:sz="4" w:space="0" w:color="auto"/>
            </w:tcBorders>
            <w:noWrap/>
            <w:vAlign w:val="center"/>
            <w:hideMark/>
          </w:tcPr>
          <w:p w14:paraId="255D87C8"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1647.92 </w:t>
            </w:r>
          </w:p>
        </w:tc>
        <w:tc>
          <w:tcPr>
            <w:tcW w:w="325" w:type="pct"/>
            <w:tcBorders>
              <w:top w:val="nil"/>
              <w:left w:val="nil"/>
              <w:bottom w:val="single" w:sz="4" w:space="0" w:color="auto"/>
              <w:right w:val="single" w:sz="4" w:space="0" w:color="auto"/>
            </w:tcBorders>
            <w:noWrap/>
            <w:vAlign w:val="center"/>
            <w:hideMark/>
          </w:tcPr>
          <w:p w14:paraId="102EDCF9"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2083.13 </w:t>
            </w:r>
          </w:p>
        </w:tc>
        <w:tc>
          <w:tcPr>
            <w:tcW w:w="325" w:type="pct"/>
            <w:tcBorders>
              <w:top w:val="nil"/>
              <w:left w:val="nil"/>
              <w:bottom w:val="single" w:sz="4" w:space="0" w:color="auto"/>
              <w:right w:val="single" w:sz="4" w:space="0" w:color="auto"/>
            </w:tcBorders>
            <w:noWrap/>
            <w:vAlign w:val="center"/>
            <w:hideMark/>
          </w:tcPr>
          <w:p w14:paraId="70E003B6"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2517.36 </w:t>
            </w:r>
          </w:p>
        </w:tc>
        <w:tc>
          <w:tcPr>
            <w:tcW w:w="325" w:type="pct"/>
            <w:tcBorders>
              <w:top w:val="nil"/>
              <w:left w:val="nil"/>
              <w:bottom w:val="single" w:sz="4" w:space="0" w:color="auto"/>
              <w:right w:val="single" w:sz="4" w:space="0" w:color="auto"/>
            </w:tcBorders>
            <w:noWrap/>
            <w:vAlign w:val="center"/>
            <w:hideMark/>
          </w:tcPr>
          <w:p w14:paraId="5CFB535A"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2986.48 </w:t>
            </w:r>
          </w:p>
        </w:tc>
      </w:tr>
      <w:tr w:rsidR="001E1DCC" w:rsidRPr="00E435B3" w14:paraId="0C21571B" w14:textId="77777777" w:rsidTr="00361475">
        <w:trPr>
          <w:trHeight w:val="600"/>
        </w:trPr>
        <w:tc>
          <w:tcPr>
            <w:tcW w:w="320" w:type="pct"/>
            <w:tcBorders>
              <w:top w:val="nil"/>
              <w:left w:val="single" w:sz="4" w:space="0" w:color="auto"/>
              <w:bottom w:val="single" w:sz="4" w:space="0" w:color="auto"/>
              <w:right w:val="single" w:sz="4" w:space="0" w:color="auto"/>
            </w:tcBorders>
            <w:vAlign w:val="center"/>
            <w:hideMark/>
          </w:tcPr>
          <w:p w14:paraId="5AB5188A"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 </w:t>
            </w:r>
          </w:p>
        </w:tc>
        <w:tc>
          <w:tcPr>
            <w:tcW w:w="784" w:type="pct"/>
            <w:tcBorders>
              <w:top w:val="nil"/>
              <w:left w:val="nil"/>
              <w:bottom w:val="single" w:sz="4" w:space="0" w:color="auto"/>
              <w:right w:val="single" w:sz="4" w:space="0" w:color="auto"/>
            </w:tcBorders>
            <w:vAlign w:val="center"/>
            <w:hideMark/>
          </w:tcPr>
          <w:p w14:paraId="707B4703"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项目期内现金变动（一</w:t>
            </w:r>
            <w:r w:rsidRPr="00E435B3">
              <w:rPr>
                <w:rFonts w:ascii="Times New Roman" w:eastAsia="宋体" w:hAnsi="Times New Roman" w:cs="Times New Roman"/>
                <w:kern w:val="0"/>
                <w:sz w:val="20"/>
                <w:szCs w:val="20"/>
              </w:rPr>
              <w:t>+</w:t>
            </w:r>
            <w:r w:rsidRPr="00E435B3">
              <w:rPr>
                <w:rFonts w:ascii="仿宋" w:hAnsi="仿宋" w:cs="Times New Roman" w:hint="eastAsia"/>
                <w:kern w:val="0"/>
                <w:sz w:val="20"/>
                <w:szCs w:val="20"/>
              </w:rPr>
              <w:t>二</w:t>
            </w:r>
            <w:r w:rsidRPr="00E435B3">
              <w:rPr>
                <w:rFonts w:ascii="Times New Roman" w:eastAsia="宋体" w:hAnsi="Times New Roman" w:cs="Times New Roman"/>
                <w:kern w:val="0"/>
                <w:sz w:val="20"/>
                <w:szCs w:val="20"/>
              </w:rPr>
              <w:t>+</w:t>
            </w:r>
            <w:r w:rsidRPr="00E435B3">
              <w:rPr>
                <w:rFonts w:ascii="仿宋" w:hAnsi="仿宋" w:cs="Times New Roman" w:hint="eastAsia"/>
                <w:kern w:val="0"/>
                <w:sz w:val="20"/>
                <w:szCs w:val="20"/>
              </w:rPr>
              <w:t>三）</w:t>
            </w:r>
          </w:p>
        </w:tc>
        <w:tc>
          <w:tcPr>
            <w:tcW w:w="403" w:type="pct"/>
            <w:tcBorders>
              <w:top w:val="nil"/>
              <w:left w:val="nil"/>
              <w:bottom w:val="single" w:sz="4" w:space="0" w:color="auto"/>
              <w:right w:val="single" w:sz="4" w:space="0" w:color="auto"/>
            </w:tcBorders>
            <w:vAlign w:val="center"/>
            <w:hideMark/>
          </w:tcPr>
          <w:p w14:paraId="446038F9"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5874.62 </w:t>
            </w:r>
          </w:p>
        </w:tc>
        <w:tc>
          <w:tcPr>
            <w:tcW w:w="285" w:type="pct"/>
            <w:tcBorders>
              <w:top w:val="nil"/>
              <w:left w:val="nil"/>
              <w:bottom w:val="single" w:sz="4" w:space="0" w:color="auto"/>
              <w:right w:val="single" w:sz="4" w:space="0" w:color="auto"/>
            </w:tcBorders>
            <w:noWrap/>
            <w:vAlign w:val="center"/>
            <w:hideMark/>
          </w:tcPr>
          <w:p w14:paraId="3A767E1A"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285" w:type="pct"/>
            <w:tcBorders>
              <w:top w:val="nil"/>
              <w:left w:val="nil"/>
              <w:bottom w:val="single" w:sz="4" w:space="0" w:color="auto"/>
              <w:right w:val="single" w:sz="4" w:space="0" w:color="auto"/>
            </w:tcBorders>
            <w:noWrap/>
            <w:vAlign w:val="center"/>
            <w:hideMark/>
          </w:tcPr>
          <w:p w14:paraId="6ED07685"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32" w:type="pct"/>
            <w:tcBorders>
              <w:top w:val="nil"/>
              <w:left w:val="nil"/>
              <w:bottom w:val="single" w:sz="4" w:space="0" w:color="auto"/>
              <w:right w:val="single" w:sz="4" w:space="0" w:color="auto"/>
            </w:tcBorders>
            <w:noWrap/>
            <w:vAlign w:val="center"/>
            <w:hideMark/>
          </w:tcPr>
          <w:p w14:paraId="4E5FCCAB"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20" w:type="pct"/>
            <w:tcBorders>
              <w:top w:val="nil"/>
              <w:left w:val="nil"/>
              <w:bottom w:val="single" w:sz="4" w:space="0" w:color="auto"/>
              <w:right w:val="single" w:sz="4" w:space="0" w:color="auto"/>
            </w:tcBorders>
            <w:noWrap/>
            <w:vAlign w:val="center"/>
            <w:hideMark/>
          </w:tcPr>
          <w:p w14:paraId="4C3B9BCE"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404.86 </w:t>
            </w:r>
          </w:p>
        </w:tc>
        <w:tc>
          <w:tcPr>
            <w:tcW w:w="320" w:type="pct"/>
            <w:tcBorders>
              <w:top w:val="nil"/>
              <w:left w:val="nil"/>
              <w:bottom w:val="single" w:sz="4" w:space="0" w:color="auto"/>
              <w:right w:val="single" w:sz="4" w:space="0" w:color="auto"/>
            </w:tcBorders>
            <w:noWrap/>
            <w:vAlign w:val="center"/>
            <w:hideMark/>
          </w:tcPr>
          <w:p w14:paraId="25D505F4"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403.92 </w:t>
            </w:r>
          </w:p>
        </w:tc>
        <w:tc>
          <w:tcPr>
            <w:tcW w:w="325" w:type="pct"/>
            <w:tcBorders>
              <w:top w:val="nil"/>
              <w:left w:val="nil"/>
              <w:bottom w:val="single" w:sz="4" w:space="0" w:color="auto"/>
              <w:right w:val="single" w:sz="4" w:space="0" w:color="auto"/>
            </w:tcBorders>
            <w:noWrap/>
            <w:vAlign w:val="center"/>
            <w:hideMark/>
          </w:tcPr>
          <w:p w14:paraId="78522C7E"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402.97 </w:t>
            </w:r>
          </w:p>
        </w:tc>
        <w:tc>
          <w:tcPr>
            <w:tcW w:w="325" w:type="pct"/>
            <w:tcBorders>
              <w:top w:val="nil"/>
              <w:left w:val="nil"/>
              <w:bottom w:val="single" w:sz="4" w:space="0" w:color="auto"/>
              <w:right w:val="single" w:sz="4" w:space="0" w:color="auto"/>
            </w:tcBorders>
            <w:noWrap/>
            <w:vAlign w:val="center"/>
            <w:hideMark/>
          </w:tcPr>
          <w:p w14:paraId="0381C93A"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436.18 </w:t>
            </w:r>
          </w:p>
        </w:tc>
        <w:tc>
          <w:tcPr>
            <w:tcW w:w="325" w:type="pct"/>
            <w:tcBorders>
              <w:top w:val="nil"/>
              <w:left w:val="nil"/>
              <w:bottom w:val="single" w:sz="4" w:space="0" w:color="auto"/>
              <w:right w:val="single" w:sz="4" w:space="0" w:color="auto"/>
            </w:tcBorders>
            <w:noWrap/>
            <w:vAlign w:val="center"/>
            <w:hideMark/>
          </w:tcPr>
          <w:p w14:paraId="25115578"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435.21 </w:t>
            </w:r>
          </w:p>
        </w:tc>
        <w:tc>
          <w:tcPr>
            <w:tcW w:w="325" w:type="pct"/>
            <w:tcBorders>
              <w:top w:val="nil"/>
              <w:left w:val="nil"/>
              <w:bottom w:val="single" w:sz="4" w:space="0" w:color="auto"/>
              <w:right w:val="single" w:sz="4" w:space="0" w:color="auto"/>
            </w:tcBorders>
            <w:noWrap/>
            <w:vAlign w:val="center"/>
            <w:hideMark/>
          </w:tcPr>
          <w:p w14:paraId="25089431"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434.23 </w:t>
            </w:r>
          </w:p>
        </w:tc>
        <w:tc>
          <w:tcPr>
            <w:tcW w:w="325" w:type="pct"/>
            <w:tcBorders>
              <w:top w:val="nil"/>
              <w:left w:val="nil"/>
              <w:bottom w:val="single" w:sz="4" w:space="0" w:color="auto"/>
              <w:right w:val="single" w:sz="4" w:space="0" w:color="auto"/>
            </w:tcBorders>
            <w:noWrap/>
            <w:vAlign w:val="center"/>
            <w:hideMark/>
          </w:tcPr>
          <w:p w14:paraId="5529ED19"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469.12 </w:t>
            </w:r>
          </w:p>
        </w:tc>
        <w:tc>
          <w:tcPr>
            <w:tcW w:w="325" w:type="pct"/>
            <w:tcBorders>
              <w:top w:val="nil"/>
              <w:left w:val="nil"/>
              <w:bottom w:val="single" w:sz="4" w:space="0" w:color="auto"/>
              <w:right w:val="single" w:sz="4" w:space="0" w:color="auto"/>
            </w:tcBorders>
            <w:noWrap/>
            <w:vAlign w:val="center"/>
            <w:hideMark/>
          </w:tcPr>
          <w:p w14:paraId="4479B4FE"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467.84 </w:t>
            </w:r>
          </w:p>
        </w:tc>
      </w:tr>
      <w:tr w:rsidR="001E1DCC" w:rsidRPr="00E435B3" w14:paraId="531F80D7" w14:textId="77777777" w:rsidTr="00361475">
        <w:trPr>
          <w:trHeight w:val="600"/>
        </w:trPr>
        <w:tc>
          <w:tcPr>
            <w:tcW w:w="320" w:type="pct"/>
            <w:tcBorders>
              <w:top w:val="nil"/>
              <w:left w:val="single" w:sz="4" w:space="0" w:color="auto"/>
              <w:bottom w:val="single" w:sz="4" w:space="0" w:color="auto"/>
              <w:right w:val="single" w:sz="4" w:space="0" w:color="auto"/>
            </w:tcBorders>
            <w:vAlign w:val="center"/>
            <w:hideMark/>
          </w:tcPr>
          <w:p w14:paraId="761770AF"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lastRenderedPageBreak/>
              <w:t xml:space="preserve">3 </w:t>
            </w:r>
          </w:p>
        </w:tc>
        <w:tc>
          <w:tcPr>
            <w:tcW w:w="784" w:type="pct"/>
            <w:tcBorders>
              <w:top w:val="nil"/>
              <w:left w:val="nil"/>
              <w:bottom w:val="single" w:sz="4" w:space="0" w:color="auto"/>
              <w:right w:val="single" w:sz="4" w:space="0" w:color="auto"/>
            </w:tcBorders>
            <w:vAlign w:val="center"/>
            <w:hideMark/>
          </w:tcPr>
          <w:p w14:paraId="7C4AED85"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项目期的期末资金</w:t>
            </w:r>
          </w:p>
        </w:tc>
        <w:tc>
          <w:tcPr>
            <w:tcW w:w="403" w:type="pct"/>
            <w:tcBorders>
              <w:top w:val="nil"/>
              <w:left w:val="nil"/>
              <w:bottom w:val="single" w:sz="4" w:space="0" w:color="auto"/>
              <w:right w:val="single" w:sz="4" w:space="0" w:color="auto"/>
            </w:tcBorders>
            <w:vAlign w:val="center"/>
            <w:hideMark/>
          </w:tcPr>
          <w:p w14:paraId="61870292"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5874.62 </w:t>
            </w:r>
          </w:p>
        </w:tc>
        <w:tc>
          <w:tcPr>
            <w:tcW w:w="285" w:type="pct"/>
            <w:tcBorders>
              <w:top w:val="nil"/>
              <w:left w:val="nil"/>
              <w:bottom w:val="single" w:sz="4" w:space="0" w:color="auto"/>
              <w:right w:val="single" w:sz="4" w:space="0" w:color="auto"/>
            </w:tcBorders>
            <w:noWrap/>
            <w:vAlign w:val="center"/>
            <w:hideMark/>
          </w:tcPr>
          <w:p w14:paraId="137A939A"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285" w:type="pct"/>
            <w:tcBorders>
              <w:top w:val="nil"/>
              <w:left w:val="nil"/>
              <w:bottom w:val="single" w:sz="4" w:space="0" w:color="auto"/>
              <w:right w:val="single" w:sz="4" w:space="0" w:color="auto"/>
            </w:tcBorders>
            <w:noWrap/>
            <w:vAlign w:val="center"/>
            <w:hideMark/>
          </w:tcPr>
          <w:p w14:paraId="607D3863"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32" w:type="pct"/>
            <w:tcBorders>
              <w:top w:val="nil"/>
              <w:left w:val="nil"/>
              <w:bottom w:val="single" w:sz="4" w:space="0" w:color="auto"/>
              <w:right w:val="single" w:sz="4" w:space="0" w:color="auto"/>
            </w:tcBorders>
            <w:noWrap/>
            <w:vAlign w:val="center"/>
            <w:hideMark/>
          </w:tcPr>
          <w:p w14:paraId="3EE905B5"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20" w:type="pct"/>
            <w:tcBorders>
              <w:top w:val="nil"/>
              <w:left w:val="nil"/>
              <w:bottom w:val="single" w:sz="4" w:space="0" w:color="auto"/>
              <w:right w:val="single" w:sz="4" w:space="0" w:color="auto"/>
            </w:tcBorders>
            <w:noWrap/>
            <w:vAlign w:val="center"/>
            <w:hideMark/>
          </w:tcPr>
          <w:p w14:paraId="0C8CBF22"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404.86 </w:t>
            </w:r>
          </w:p>
        </w:tc>
        <w:tc>
          <w:tcPr>
            <w:tcW w:w="320" w:type="pct"/>
            <w:tcBorders>
              <w:top w:val="nil"/>
              <w:left w:val="nil"/>
              <w:bottom w:val="single" w:sz="4" w:space="0" w:color="auto"/>
              <w:right w:val="single" w:sz="4" w:space="0" w:color="auto"/>
            </w:tcBorders>
            <w:noWrap/>
            <w:vAlign w:val="center"/>
            <w:hideMark/>
          </w:tcPr>
          <w:p w14:paraId="0E8D2EAE"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808.77 </w:t>
            </w:r>
          </w:p>
        </w:tc>
        <w:tc>
          <w:tcPr>
            <w:tcW w:w="325" w:type="pct"/>
            <w:tcBorders>
              <w:top w:val="nil"/>
              <w:left w:val="nil"/>
              <w:bottom w:val="single" w:sz="4" w:space="0" w:color="auto"/>
              <w:right w:val="single" w:sz="4" w:space="0" w:color="auto"/>
            </w:tcBorders>
            <w:noWrap/>
            <w:vAlign w:val="center"/>
            <w:hideMark/>
          </w:tcPr>
          <w:p w14:paraId="59448CF2"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1211.75 </w:t>
            </w:r>
          </w:p>
        </w:tc>
        <w:tc>
          <w:tcPr>
            <w:tcW w:w="325" w:type="pct"/>
            <w:tcBorders>
              <w:top w:val="nil"/>
              <w:left w:val="nil"/>
              <w:bottom w:val="single" w:sz="4" w:space="0" w:color="auto"/>
              <w:right w:val="single" w:sz="4" w:space="0" w:color="auto"/>
            </w:tcBorders>
            <w:noWrap/>
            <w:vAlign w:val="center"/>
            <w:hideMark/>
          </w:tcPr>
          <w:p w14:paraId="35E0018C"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1647.92 </w:t>
            </w:r>
          </w:p>
        </w:tc>
        <w:tc>
          <w:tcPr>
            <w:tcW w:w="325" w:type="pct"/>
            <w:tcBorders>
              <w:top w:val="nil"/>
              <w:left w:val="nil"/>
              <w:bottom w:val="single" w:sz="4" w:space="0" w:color="auto"/>
              <w:right w:val="single" w:sz="4" w:space="0" w:color="auto"/>
            </w:tcBorders>
            <w:noWrap/>
            <w:vAlign w:val="center"/>
            <w:hideMark/>
          </w:tcPr>
          <w:p w14:paraId="6DA82555"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2083.13 </w:t>
            </w:r>
          </w:p>
        </w:tc>
        <w:tc>
          <w:tcPr>
            <w:tcW w:w="325" w:type="pct"/>
            <w:tcBorders>
              <w:top w:val="nil"/>
              <w:left w:val="nil"/>
              <w:bottom w:val="single" w:sz="4" w:space="0" w:color="auto"/>
              <w:right w:val="single" w:sz="4" w:space="0" w:color="auto"/>
            </w:tcBorders>
            <w:noWrap/>
            <w:vAlign w:val="center"/>
            <w:hideMark/>
          </w:tcPr>
          <w:p w14:paraId="66AD2709"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2517.36 </w:t>
            </w:r>
          </w:p>
        </w:tc>
        <w:tc>
          <w:tcPr>
            <w:tcW w:w="325" w:type="pct"/>
            <w:tcBorders>
              <w:top w:val="nil"/>
              <w:left w:val="nil"/>
              <w:bottom w:val="single" w:sz="4" w:space="0" w:color="auto"/>
              <w:right w:val="single" w:sz="4" w:space="0" w:color="auto"/>
            </w:tcBorders>
            <w:noWrap/>
            <w:vAlign w:val="center"/>
            <w:hideMark/>
          </w:tcPr>
          <w:p w14:paraId="1BBF7989"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2986.48 </w:t>
            </w:r>
          </w:p>
        </w:tc>
        <w:tc>
          <w:tcPr>
            <w:tcW w:w="325" w:type="pct"/>
            <w:tcBorders>
              <w:top w:val="nil"/>
              <w:left w:val="nil"/>
              <w:bottom w:val="single" w:sz="4" w:space="0" w:color="auto"/>
              <w:right w:val="single" w:sz="4" w:space="0" w:color="auto"/>
            </w:tcBorders>
            <w:noWrap/>
            <w:vAlign w:val="center"/>
            <w:hideMark/>
          </w:tcPr>
          <w:p w14:paraId="1BA63A83"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3454.32 </w:t>
            </w:r>
          </w:p>
        </w:tc>
      </w:tr>
    </w:tbl>
    <w:p w14:paraId="1A558084" w14:textId="77777777" w:rsidR="004451D1" w:rsidRDefault="004451D1">
      <w:pPr>
        <w:pStyle w:val="TOC1"/>
        <w:tabs>
          <w:tab w:val="left" w:pos="540"/>
          <w:tab w:val="right" w:leader="dot" w:pos="8296"/>
        </w:tabs>
        <w:jc w:val="center"/>
        <w:rPr>
          <w:rFonts w:asciiTheme="minorEastAsia" w:eastAsiaTheme="minorEastAsia" w:hAnsiTheme="minorEastAsia" w:hint="eastAsia"/>
        </w:rPr>
      </w:pPr>
    </w:p>
    <w:p w14:paraId="7F7D70C6" w14:textId="77777777" w:rsidR="004451D1" w:rsidRDefault="00000000">
      <w:pPr>
        <w:pStyle w:val="a5"/>
        <w:jc w:val="left"/>
        <w:rPr>
          <w:rFonts w:ascii="仿宋" w:eastAsia="仿宋" w:hAnsi="仿宋" w:hint="eastAsia"/>
          <w:b/>
          <w:bCs/>
          <w:sz w:val="28"/>
          <w:szCs w:val="28"/>
        </w:rPr>
      </w:pPr>
      <w:r>
        <w:rPr>
          <w:rFonts w:ascii="仿宋" w:eastAsia="仿宋" w:hAnsi="仿宋" w:hint="eastAsia"/>
          <w:b/>
          <w:bCs/>
          <w:sz w:val="28"/>
          <w:szCs w:val="28"/>
        </w:rPr>
        <w:t>（续表）</w:t>
      </w:r>
    </w:p>
    <w:p w14:paraId="4421DB60" w14:textId="77777777" w:rsidR="001E1DCC" w:rsidRDefault="00000000">
      <w:pPr>
        <w:rPr>
          <w:rFonts w:ascii="仿宋" w:eastAsia="仿宋" w:hAnsi="仿宋" w:hint="eastAsia"/>
          <w:b/>
          <w:bCs/>
          <w:sz w:val="28"/>
          <w:szCs w:val="28"/>
        </w:rPr>
      </w:pPr>
      <w:r>
        <w:rPr>
          <w:rFonts w:ascii="仿宋" w:eastAsia="仿宋" w:hAnsi="仿宋" w:hint="eastAsia"/>
          <w:b/>
          <w:bCs/>
          <w:sz w:val="28"/>
          <w:szCs w:val="28"/>
        </w:rPr>
        <w:br w:type="page"/>
      </w:r>
    </w:p>
    <w:tbl>
      <w:tblPr>
        <w:tblW w:w="5000" w:type="pct"/>
        <w:tblLook w:val="04A0" w:firstRow="1" w:lastRow="0" w:firstColumn="1" w:lastColumn="0" w:noHBand="0" w:noVBand="1"/>
      </w:tblPr>
      <w:tblGrid>
        <w:gridCol w:w="989"/>
        <w:gridCol w:w="2498"/>
        <w:gridCol w:w="1246"/>
        <w:gridCol w:w="990"/>
        <w:gridCol w:w="990"/>
        <w:gridCol w:w="990"/>
        <w:gridCol w:w="990"/>
        <w:gridCol w:w="990"/>
        <w:gridCol w:w="990"/>
        <w:gridCol w:w="990"/>
        <w:gridCol w:w="990"/>
        <w:gridCol w:w="990"/>
        <w:gridCol w:w="990"/>
        <w:gridCol w:w="981"/>
      </w:tblGrid>
      <w:tr w:rsidR="001E1DCC" w:rsidRPr="00E435B3" w14:paraId="47E01FB2" w14:textId="77777777" w:rsidTr="00361475">
        <w:trPr>
          <w:trHeight w:val="360"/>
        </w:trPr>
        <w:tc>
          <w:tcPr>
            <w:tcW w:w="317" w:type="pct"/>
            <w:vMerge w:val="restart"/>
            <w:tcBorders>
              <w:top w:val="single" w:sz="4" w:space="0" w:color="auto"/>
              <w:left w:val="single" w:sz="4" w:space="0" w:color="auto"/>
              <w:bottom w:val="single" w:sz="4" w:space="0" w:color="000000"/>
              <w:right w:val="single" w:sz="4" w:space="0" w:color="auto"/>
            </w:tcBorders>
            <w:noWrap/>
            <w:vAlign w:val="center"/>
            <w:hideMark/>
          </w:tcPr>
          <w:p w14:paraId="61E9CDA9"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仿宋" w:hAnsi="仿宋" w:cs="Times New Roman" w:hint="eastAsia"/>
                <w:b/>
                <w:bCs/>
                <w:kern w:val="0"/>
                <w:sz w:val="20"/>
                <w:szCs w:val="20"/>
              </w:rPr>
              <w:lastRenderedPageBreak/>
              <w:t>序号</w:t>
            </w:r>
          </w:p>
        </w:tc>
        <w:tc>
          <w:tcPr>
            <w:tcW w:w="800" w:type="pct"/>
            <w:vMerge w:val="restart"/>
            <w:tcBorders>
              <w:top w:val="single" w:sz="4" w:space="0" w:color="auto"/>
              <w:left w:val="single" w:sz="4" w:space="0" w:color="auto"/>
              <w:bottom w:val="single" w:sz="4" w:space="0" w:color="000000"/>
              <w:right w:val="single" w:sz="4" w:space="0" w:color="auto"/>
            </w:tcBorders>
            <w:vAlign w:val="center"/>
            <w:hideMark/>
          </w:tcPr>
          <w:p w14:paraId="6183B9CA"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仿宋" w:hAnsi="仿宋" w:cs="Times New Roman" w:hint="eastAsia"/>
                <w:b/>
                <w:bCs/>
                <w:kern w:val="0"/>
                <w:sz w:val="20"/>
                <w:szCs w:val="20"/>
              </w:rPr>
              <w:t>项目</w:t>
            </w:r>
          </w:p>
        </w:tc>
        <w:tc>
          <w:tcPr>
            <w:tcW w:w="399" w:type="pct"/>
            <w:vMerge w:val="restart"/>
            <w:tcBorders>
              <w:top w:val="single" w:sz="4" w:space="0" w:color="auto"/>
              <w:left w:val="single" w:sz="4" w:space="0" w:color="auto"/>
              <w:bottom w:val="single" w:sz="4" w:space="0" w:color="000000"/>
              <w:right w:val="single" w:sz="4" w:space="0" w:color="auto"/>
            </w:tcBorders>
            <w:noWrap/>
            <w:vAlign w:val="center"/>
            <w:hideMark/>
          </w:tcPr>
          <w:p w14:paraId="157B5BB8"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 </w:t>
            </w:r>
            <w:r w:rsidRPr="00E435B3">
              <w:rPr>
                <w:rFonts w:ascii="Times New Roman" w:eastAsia="宋体" w:hAnsi="Times New Roman" w:cs="Times New Roman"/>
                <w:b/>
                <w:bCs/>
                <w:kern w:val="0"/>
                <w:sz w:val="20"/>
                <w:szCs w:val="20"/>
              </w:rPr>
              <w:t>合计</w:t>
            </w:r>
            <w:r w:rsidRPr="00E435B3">
              <w:rPr>
                <w:rFonts w:ascii="Times New Roman" w:eastAsia="宋体" w:hAnsi="Times New Roman" w:cs="Times New Roman"/>
                <w:b/>
                <w:bCs/>
                <w:kern w:val="0"/>
                <w:sz w:val="20"/>
                <w:szCs w:val="20"/>
              </w:rPr>
              <w:t xml:space="preserve"> </w:t>
            </w:r>
          </w:p>
        </w:tc>
        <w:tc>
          <w:tcPr>
            <w:tcW w:w="3485" w:type="pct"/>
            <w:gridSpan w:val="11"/>
            <w:tcBorders>
              <w:top w:val="single" w:sz="4" w:space="0" w:color="auto"/>
              <w:left w:val="single" w:sz="4" w:space="0" w:color="auto"/>
              <w:bottom w:val="single" w:sz="4" w:space="0" w:color="auto"/>
              <w:right w:val="nil"/>
            </w:tcBorders>
            <w:noWrap/>
            <w:vAlign w:val="center"/>
            <w:hideMark/>
          </w:tcPr>
          <w:p w14:paraId="387A5372"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 </w:t>
            </w:r>
            <w:r w:rsidRPr="00E435B3">
              <w:rPr>
                <w:rFonts w:ascii="Times New Roman" w:eastAsia="宋体" w:hAnsi="Times New Roman" w:cs="Times New Roman"/>
                <w:b/>
                <w:bCs/>
                <w:kern w:val="0"/>
                <w:sz w:val="20"/>
                <w:szCs w:val="20"/>
              </w:rPr>
              <w:t>经营期</w:t>
            </w:r>
            <w:r w:rsidRPr="00E435B3">
              <w:rPr>
                <w:rFonts w:ascii="Times New Roman" w:eastAsia="宋体" w:hAnsi="Times New Roman" w:cs="Times New Roman"/>
                <w:b/>
                <w:bCs/>
                <w:kern w:val="0"/>
                <w:sz w:val="20"/>
                <w:szCs w:val="20"/>
              </w:rPr>
              <w:t xml:space="preserve"> </w:t>
            </w:r>
          </w:p>
        </w:tc>
      </w:tr>
      <w:tr w:rsidR="001E1DCC" w:rsidRPr="00E435B3" w14:paraId="690B0B55" w14:textId="77777777" w:rsidTr="00361475">
        <w:trPr>
          <w:trHeight w:val="585"/>
        </w:trPr>
        <w:tc>
          <w:tcPr>
            <w:tcW w:w="317" w:type="pct"/>
            <w:vMerge/>
            <w:tcBorders>
              <w:top w:val="single" w:sz="4" w:space="0" w:color="auto"/>
              <w:left w:val="single" w:sz="4" w:space="0" w:color="auto"/>
              <w:bottom w:val="single" w:sz="4" w:space="0" w:color="000000"/>
              <w:right w:val="single" w:sz="4" w:space="0" w:color="auto"/>
            </w:tcBorders>
            <w:vAlign w:val="center"/>
            <w:hideMark/>
          </w:tcPr>
          <w:p w14:paraId="7C2CBCFD" w14:textId="77777777" w:rsidR="001E1DCC" w:rsidRPr="00E435B3" w:rsidRDefault="001E1DCC" w:rsidP="00361475">
            <w:pPr>
              <w:widowControl/>
              <w:jc w:val="left"/>
              <w:rPr>
                <w:rFonts w:ascii="Times New Roman" w:eastAsia="宋体" w:hAnsi="Times New Roman" w:cs="Times New Roman"/>
                <w:b/>
                <w:bCs/>
                <w:kern w:val="0"/>
                <w:sz w:val="20"/>
                <w:szCs w:val="20"/>
              </w:rPr>
            </w:pPr>
          </w:p>
        </w:tc>
        <w:tc>
          <w:tcPr>
            <w:tcW w:w="800" w:type="pct"/>
            <w:vMerge/>
            <w:tcBorders>
              <w:top w:val="single" w:sz="4" w:space="0" w:color="auto"/>
              <w:left w:val="single" w:sz="4" w:space="0" w:color="auto"/>
              <w:bottom w:val="single" w:sz="4" w:space="0" w:color="000000"/>
              <w:right w:val="single" w:sz="4" w:space="0" w:color="auto"/>
            </w:tcBorders>
            <w:vAlign w:val="center"/>
            <w:hideMark/>
          </w:tcPr>
          <w:p w14:paraId="5B5B2122" w14:textId="77777777" w:rsidR="001E1DCC" w:rsidRPr="00E435B3" w:rsidRDefault="001E1DCC" w:rsidP="00361475">
            <w:pPr>
              <w:widowControl/>
              <w:jc w:val="left"/>
              <w:rPr>
                <w:rFonts w:ascii="Times New Roman" w:eastAsia="宋体" w:hAnsi="Times New Roman" w:cs="Times New Roman"/>
                <w:b/>
                <w:bCs/>
                <w:kern w:val="0"/>
                <w:sz w:val="20"/>
                <w:szCs w:val="20"/>
              </w:rPr>
            </w:pPr>
          </w:p>
        </w:tc>
        <w:tc>
          <w:tcPr>
            <w:tcW w:w="399" w:type="pct"/>
            <w:vMerge/>
            <w:tcBorders>
              <w:top w:val="single" w:sz="4" w:space="0" w:color="auto"/>
              <w:left w:val="single" w:sz="4" w:space="0" w:color="auto"/>
              <w:bottom w:val="single" w:sz="4" w:space="0" w:color="000000"/>
              <w:right w:val="single" w:sz="4" w:space="0" w:color="auto"/>
            </w:tcBorders>
            <w:vAlign w:val="center"/>
            <w:hideMark/>
          </w:tcPr>
          <w:p w14:paraId="5212EC7E" w14:textId="77777777" w:rsidR="001E1DCC" w:rsidRPr="00E435B3" w:rsidRDefault="001E1DCC" w:rsidP="00361475">
            <w:pPr>
              <w:widowControl/>
              <w:jc w:val="left"/>
              <w:rPr>
                <w:rFonts w:ascii="Times New Roman" w:eastAsia="宋体" w:hAnsi="Times New Roman" w:cs="Times New Roman"/>
                <w:b/>
                <w:bCs/>
                <w:kern w:val="0"/>
                <w:sz w:val="20"/>
                <w:szCs w:val="20"/>
              </w:rPr>
            </w:pPr>
          </w:p>
        </w:tc>
        <w:tc>
          <w:tcPr>
            <w:tcW w:w="317" w:type="pct"/>
            <w:tcBorders>
              <w:top w:val="nil"/>
              <w:left w:val="nil"/>
              <w:bottom w:val="single" w:sz="4" w:space="0" w:color="auto"/>
              <w:right w:val="single" w:sz="4" w:space="0" w:color="auto"/>
            </w:tcBorders>
            <w:vAlign w:val="center"/>
            <w:hideMark/>
          </w:tcPr>
          <w:p w14:paraId="3B078121"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第</w:t>
            </w:r>
            <w:r w:rsidRPr="00E435B3">
              <w:rPr>
                <w:rFonts w:ascii="Times New Roman" w:eastAsia="宋体" w:hAnsi="Times New Roman" w:cs="Times New Roman"/>
                <w:b/>
                <w:bCs/>
                <w:kern w:val="0"/>
                <w:sz w:val="20"/>
                <w:szCs w:val="20"/>
              </w:rPr>
              <w:t>12</w:t>
            </w:r>
            <w:r w:rsidRPr="00E435B3">
              <w:rPr>
                <w:rFonts w:ascii="Times New Roman" w:eastAsia="宋体" w:hAnsi="Times New Roman" w:cs="Times New Roman"/>
                <w:b/>
                <w:bCs/>
                <w:kern w:val="0"/>
                <w:sz w:val="20"/>
                <w:szCs w:val="20"/>
              </w:rPr>
              <w:t>年</w:t>
            </w:r>
          </w:p>
        </w:tc>
        <w:tc>
          <w:tcPr>
            <w:tcW w:w="317" w:type="pct"/>
            <w:tcBorders>
              <w:top w:val="nil"/>
              <w:left w:val="nil"/>
              <w:bottom w:val="single" w:sz="4" w:space="0" w:color="auto"/>
              <w:right w:val="single" w:sz="4" w:space="0" w:color="auto"/>
            </w:tcBorders>
            <w:vAlign w:val="center"/>
            <w:hideMark/>
          </w:tcPr>
          <w:p w14:paraId="29F1A349"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第</w:t>
            </w:r>
            <w:r w:rsidRPr="00E435B3">
              <w:rPr>
                <w:rFonts w:ascii="Times New Roman" w:eastAsia="宋体" w:hAnsi="Times New Roman" w:cs="Times New Roman"/>
                <w:b/>
                <w:bCs/>
                <w:kern w:val="0"/>
                <w:sz w:val="20"/>
                <w:szCs w:val="20"/>
              </w:rPr>
              <w:t>13</w:t>
            </w:r>
            <w:r w:rsidRPr="00E435B3">
              <w:rPr>
                <w:rFonts w:ascii="Times New Roman" w:eastAsia="宋体" w:hAnsi="Times New Roman" w:cs="Times New Roman"/>
                <w:b/>
                <w:bCs/>
                <w:kern w:val="0"/>
                <w:sz w:val="20"/>
                <w:szCs w:val="20"/>
              </w:rPr>
              <w:t>年</w:t>
            </w:r>
          </w:p>
        </w:tc>
        <w:tc>
          <w:tcPr>
            <w:tcW w:w="317" w:type="pct"/>
            <w:tcBorders>
              <w:top w:val="nil"/>
              <w:left w:val="nil"/>
              <w:bottom w:val="single" w:sz="4" w:space="0" w:color="auto"/>
              <w:right w:val="single" w:sz="4" w:space="0" w:color="auto"/>
            </w:tcBorders>
            <w:vAlign w:val="center"/>
            <w:hideMark/>
          </w:tcPr>
          <w:p w14:paraId="3611E842"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第</w:t>
            </w:r>
            <w:r w:rsidRPr="00E435B3">
              <w:rPr>
                <w:rFonts w:ascii="Times New Roman" w:eastAsia="宋体" w:hAnsi="Times New Roman" w:cs="Times New Roman"/>
                <w:b/>
                <w:bCs/>
                <w:kern w:val="0"/>
                <w:sz w:val="20"/>
                <w:szCs w:val="20"/>
              </w:rPr>
              <w:t>14</w:t>
            </w:r>
            <w:r w:rsidRPr="00E435B3">
              <w:rPr>
                <w:rFonts w:ascii="Times New Roman" w:eastAsia="宋体" w:hAnsi="Times New Roman" w:cs="Times New Roman"/>
                <w:b/>
                <w:bCs/>
                <w:kern w:val="0"/>
                <w:sz w:val="20"/>
                <w:szCs w:val="20"/>
              </w:rPr>
              <w:t>年</w:t>
            </w:r>
          </w:p>
        </w:tc>
        <w:tc>
          <w:tcPr>
            <w:tcW w:w="317" w:type="pct"/>
            <w:tcBorders>
              <w:top w:val="nil"/>
              <w:left w:val="nil"/>
              <w:bottom w:val="single" w:sz="4" w:space="0" w:color="auto"/>
              <w:right w:val="single" w:sz="4" w:space="0" w:color="auto"/>
            </w:tcBorders>
            <w:vAlign w:val="center"/>
            <w:hideMark/>
          </w:tcPr>
          <w:p w14:paraId="6808036A"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第</w:t>
            </w:r>
            <w:r w:rsidRPr="00E435B3">
              <w:rPr>
                <w:rFonts w:ascii="Times New Roman" w:eastAsia="宋体" w:hAnsi="Times New Roman" w:cs="Times New Roman"/>
                <w:b/>
                <w:bCs/>
                <w:kern w:val="0"/>
                <w:sz w:val="20"/>
                <w:szCs w:val="20"/>
              </w:rPr>
              <w:t>15</w:t>
            </w:r>
            <w:r w:rsidRPr="00E435B3">
              <w:rPr>
                <w:rFonts w:ascii="Times New Roman" w:eastAsia="宋体" w:hAnsi="Times New Roman" w:cs="Times New Roman"/>
                <w:b/>
                <w:bCs/>
                <w:kern w:val="0"/>
                <w:sz w:val="20"/>
                <w:szCs w:val="20"/>
              </w:rPr>
              <w:t>年</w:t>
            </w:r>
          </w:p>
        </w:tc>
        <w:tc>
          <w:tcPr>
            <w:tcW w:w="317" w:type="pct"/>
            <w:tcBorders>
              <w:top w:val="nil"/>
              <w:left w:val="nil"/>
              <w:bottom w:val="single" w:sz="4" w:space="0" w:color="auto"/>
              <w:right w:val="single" w:sz="4" w:space="0" w:color="auto"/>
            </w:tcBorders>
            <w:vAlign w:val="center"/>
            <w:hideMark/>
          </w:tcPr>
          <w:p w14:paraId="1677F8BD"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第</w:t>
            </w:r>
            <w:r w:rsidRPr="00E435B3">
              <w:rPr>
                <w:rFonts w:ascii="Times New Roman" w:eastAsia="宋体" w:hAnsi="Times New Roman" w:cs="Times New Roman"/>
                <w:b/>
                <w:bCs/>
                <w:kern w:val="0"/>
                <w:sz w:val="20"/>
                <w:szCs w:val="20"/>
              </w:rPr>
              <w:t>16</w:t>
            </w:r>
            <w:r w:rsidRPr="00E435B3">
              <w:rPr>
                <w:rFonts w:ascii="Times New Roman" w:eastAsia="宋体" w:hAnsi="Times New Roman" w:cs="Times New Roman"/>
                <w:b/>
                <w:bCs/>
                <w:kern w:val="0"/>
                <w:sz w:val="20"/>
                <w:szCs w:val="20"/>
              </w:rPr>
              <w:t>年</w:t>
            </w:r>
          </w:p>
        </w:tc>
        <w:tc>
          <w:tcPr>
            <w:tcW w:w="317" w:type="pct"/>
            <w:tcBorders>
              <w:top w:val="nil"/>
              <w:left w:val="nil"/>
              <w:bottom w:val="single" w:sz="4" w:space="0" w:color="auto"/>
              <w:right w:val="single" w:sz="4" w:space="0" w:color="auto"/>
            </w:tcBorders>
            <w:vAlign w:val="center"/>
            <w:hideMark/>
          </w:tcPr>
          <w:p w14:paraId="138E2E79"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第</w:t>
            </w:r>
            <w:r w:rsidRPr="00E435B3">
              <w:rPr>
                <w:rFonts w:ascii="Times New Roman" w:eastAsia="宋体" w:hAnsi="Times New Roman" w:cs="Times New Roman"/>
                <w:b/>
                <w:bCs/>
                <w:kern w:val="0"/>
                <w:sz w:val="20"/>
                <w:szCs w:val="20"/>
              </w:rPr>
              <w:t>17</w:t>
            </w:r>
            <w:r w:rsidRPr="00E435B3">
              <w:rPr>
                <w:rFonts w:ascii="Times New Roman" w:eastAsia="宋体" w:hAnsi="Times New Roman" w:cs="Times New Roman"/>
                <w:b/>
                <w:bCs/>
                <w:kern w:val="0"/>
                <w:sz w:val="20"/>
                <w:szCs w:val="20"/>
              </w:rPr>
              <w:t>年</w:t>
            </w:r>
          </w:p>
        </w:tc>
        <w:tc>
          <w:tcPr>
            <w:tcW w:w="317" w:type="pct"/>
            <w:tcBorders>
              <w:top w:val="nil"/>
              <w:left w:val="nil"/>
              <w:bottom w:val="single" w:sz="4" w:space="0" w:color="auto"/>
              <w:right w:val="single" w:sz="4" w:space="0" w:color="auto"/>
            </w:tcBorders>
            <w:vAlign w:val="center"/>
            <w:hideMark/>
          </w:tcPr>
          <w:p w14:paraId="50999A31"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第</w:t>
            </w:r>
            <w:r w:rsidRPr="00E435B3">
              <w:rPr>
                <w:rFonts w:ascii="Times New Roman" w:eastAsia="宋体" w:hAnsi="Times New Roman" w:cs="Times New Roman"/>
                <w:b/>
                <w:bCs/>
                <w:kern w:val="0"/>
                <w:sz w:val="20"/>
                <w:szCs w:val="20"/>
              </w:rPr>
              <w:t>18</w:t>
            </w:r>
            <w:r w:rsidRPr="00E435B3">
              <w:rPr>
                <w:rFonts w:ascii="Times New Roman" w:eastAsia="宋体" w:hAnsi="Times New Roman" w:cs="Times New Roman"/>
                <w:b/>
                <w:bCs/>
                <w:kern w:val="0"/>
                <w:sz w:val="20"/>
                <w:szCs w:val="20"/>
              </w:rPr>
              <w:t>年</w:t>
            </w:r>
          </w:p>
        </w:tc>
        <w:tc>
          <w:tcPr>
            <w:tcW w:w="317" w:type="pct"/>
            <w:tcBorders>
              <w:top w:val="nil"/>
              <w:left w:val="nil"/>
              <w:bottom w:val="single" w:sz="4" w:space="0" w:color="auto"/>
              <w:right w:val="single" w:sz="4" w:space="0" w:color="auto"/>
            </w:tcBorders>
            <w:vAlign w:val="center"/>
            <w:hideMark/>
          </w:tcPr>
          <w:p w14:paraId="2FBD3985"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第</w:t>
            </w:r>
            <w:r w:rsidRPr="00E435B3">
              <w:rPr>
                <w:rFonts w:ascii="Times New Roman" w:eastAsia="宋体" w:hAnsi="Times New Roman" w:cs="Times New Roman"/>
                <w:b/>
                <w:bCs/>
                <w:kern w:val="0"/>
                <w:sz w:val="20"/>
                <w:szCs w:val="20"/>
              </w:rPr>
              <w:t>19</w:t>
            </w:r>
            <w:r w:rsidRPr="00E435B3">
              <w:rPr>
                <w:rFonts w:ascii="Times New Roman" w:eastAsia="宋体" w:hAnsi="Times New Roman" w:cs="Times New Roman"/>
                <w:b/>
                <w:bCs/>
                <w:kern w:val="0"/>
                <w:sz w:val="20"/>
                <w:szCs w:val="20"/>
              </w:rPr>
              <w:t>年</w:t>
            </w:r>
          </w:p>
        </w:tc>
        <w:tc>
          <w:tcPr>
            <w:tcW w:w="317" w:type="pct"/>
            <w:tcBorders>
              <w:top w:val="nil"/>
              <w:left w:val="nil"/>
              <w:bottom w:val="single" w:sz="4" w:space="0" w:color="auto"/>
              <w:right w:val="single" w:sz="4" w:space="0" w:color="auto"/>
            </w:tcBorders>
            <w:vAlign w:val="center"/>
            <w:hideMark/>
          </w:tcPr>
          <w:p w14:paraId="0954767E"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第</w:t>
            </w:r>
            <w:r w:rsidRPr="00E435B3">
              <w:rPr>
                <w:rFonts w:ascii="Times New Roman" w:eastAsia="宋体" w:hAnsi="Times New Roman" w:cs="Times New Roman"/>
                <w:b/>
                <w:bCs/>
                <w:kern w:val="0"/>
                <w:sz w:val="20"/>
                <w:szCs w:val="20"/>
              </w:rPr>
              <w:t>20</w:t>
            </w:r>
            <w:r w:rsidRPr="00E435B3">
              <w:rPr>
                <w:rFonts w:ascii="Times New Roman" w:eastAsia="宋体" w:hAnsi="Times New Roman" w:cs="Times New Roman"/>
                <w:b/>
                <w:bCs/>
                <w:kern w:val="0"/>
                <w:sz w:val="20"/>
                <w:szCs w:val="20"/>
              </w:rPr>
              <w:t>年</w:t>
            </w:r>
          </w:p>
        </w:tc>
        <w:tc>
          <w:tcPr>
            <w:tcW w:w="317" w:type="pct"/>
            <w:tcBorders>
              <w:top w:val="nil"/>
              <w:left w:val="nil"/>
              <w:bottom w:val="single" w:sz="4" w:space="0" w:color="auto"/>
              <w:right w:val="single" w:sz="4" w:space="0" w:color="auto"/>
            </w:tcBorders>
            <w:vAlign w:val="center"/>
            <w:hideMark/>
          </w:tcPr>
          <w:p w14:paraId="085264B8"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第</w:t>
            </w:r>
            <w:r w:rsidRPr="00E435B3">
              <w:rPr>
                <w:rFonts w:ascii="Times New Roman" w:eastAsia="宋体" w:hAnsi="Times New Roman" w:cs="Times New Roman"/>
                <w:b/>
                <w:bCs/>
                <w:kern w:val="0"/>
                <w:sz w:val="20"/>
                <w:szCs w:val="20"/>
              </w:rPr>
              <w:t>21</w:t>
            </w:r>
            <w:r w:rsidRPr="00E435B3">
              <w:rPr>
                <w:rFonts w:ascii="Times New Roman" w:eastAsia="宋体" w:hAnsi="Times New Roman" w:cs="Times New Roman"/>
                <w:b/>
                <w:bCs/>
                <w:kern w:val="0"/>
                <w:sz w:val="20"/>
                <w:szCs w:val="20"/>
              </w:rPr>
              <w:t>年</w:t>
            </w:r>
          </w:p>
        </w:tc>
        <w:tc>
          <w:tcPr>
            <w:tcW w:w="317" w:type="pct"/>
            <w:tcBorders>
              <w:top w:val="nil"/>
              <w:left w:val="nil"/>
              <w:bottom w:val="single" w:sz="4" w:space="0" w:color="auto"/>
              <w:right w:val="single" w:sz="4" w:space="0" w:color="auto"/>
            </w:tcBorders>
            <w:vAlign w:val="center"/>
            <w:hideMark/>
          </w:tcPr>
          <w:p w14:paraId="5BEE8902"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第</w:t>
            </w:r>
            <w:r w:rsidRPr="00E435B3">
              <w:rPr>
                <w:rFonts w:ascii="Times New Roman" w:eastAsia="宋体" w:hAnsi="Times New Roman" w:cs="Times New Roman"/>
                <w:b/>
                <w:bCs/>
                <w:kern w:val="0"/>
                <w:sz w:val="20"/>
                <w:szCs w:val="20"/>
              </w:rPr>
              <w:t>22</w:t>
            </w:r>
            <w:r w:rsidRPr="00E435B3">
              <w:rPr>
                <w:rFonts w:ascii="Times New Roman" w:eastAsia="宋体" w:hAnsi="Times New Roman" w:cs="Times New Roman"/>
                <w:b/>
                <w:bCs/>
                <w:kern w:val="0"/>
                <w:sz w:val="20"/>
                <w:szCs w:val="20"/>
              </w:rPr>
              <w:t>年</w:t>
            </w:r>
          </w:p>
        </w:tc>
      </w:tr>
      <w:tr w:rsidR="001E1DCC" w:rsidRPr="00E435B3" w14:paraId="34E03E75" w14:textId="77777777" w:rsidTr="00361475">
        <w:trPr>
          <w:trHeight w:val="600"/>
        </w:trPr>
        <w:tc>
          <w:tcPr>
            <w:tcW w:w="317" w:type="pct"/>
            <w:tcBorders>
              <w:top w:val="nil"/>
              <w:left w:val="single" w:sz="4" w:space="0" w:color="auto"/>
              <w:bottom w:val="single" w:sz="4" w:space="0" w:color="auto"/>
              <w:right w:val="single" w:sz="4" w:space="0" w:color="auto"/>
            </w:tcBorders>
            <w:vAlign w:val="center"/>
            <w:hideMark/>
          </w:tcPr>
          <w:p w14:paraId="67BEB483"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仿宋" w:hAnsi="仿宋" w:cs="Times New Roman" w:hint="eastAsia"/>
                <w:b/>
                <w:bCs/>
                <w:kern w:val="0"/>
                <w:sz w:val="20"/>
                <w:szCs w:val="20"/>
              </w:rPr>
              <w:t>一</w:t>
            </w:r>
          </w:p>
        </w:tc>
        <w:tc>
          <w:tcPr>
            <w:tcW w:w="800" w:type="pct"/>
            <w:tcBorders>
              <w:top w:val="nil"/>
              <w:left w:val="nil"/>
              <w:bottom w:val="single" w:sz="4" w:space="0" w:color="auto"/>
              <w:right w:val="single" w:sz="4" w:space="0" w:color="auto"/>
            </w:tcBorders>
            <w:vAlign w:val="center"/>
            <w:hideMark/>
          </w:tcPr>
          <w:p w14:paraId="1A1FF05E"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仿宋" w:hAnsi="仿宋" w:cs="Times New Roman" w:hint="eastAsia"/>
                <w:b/>
                <w:bCs/>
                <w:kern w:val="0"/>
                <w:sz w:val="20"/>
                <w:szCs w:val="20"/>
              </w:rPr>
              <w:t>经营活动产生的净现金流量（</w:t>
            </w:r>
            <w:r w:rsidRPr="00E435B3">
              <w:rPr>
                <w:rFonts w:ascii="Times New Roman" w:eastAsia="宋体" w:hAnsi="Times New Roman" w:cs="Times New Roman"/>
                <w:b/>
                <w:bCs/>
                <w:kern w:val="0"/>
                <w:sz w:val="20"/>
                <w:szCs w:val="20"/>
              </w:rPr>
              <w:t>1-2</w:t>
            </w:r>
            <w:r w:rsidRPr="00E435B3">
              <w:rPr>
                <w:rFonts w:ascii="仿宋" w:hAnsi="仿宋" w:cs="Times New Roman" w:hint="eastAsia"/>
                <w:b/>
                <w:bCs/>
                <w:kern w:val="0"/>
                <w:sz w:val="20"/>
                <w:szCs w:val="20"/>
              </w:rPr>
              <w:t>）</w:t>
            </w:r>
          </w:p>
        </w:tc>
        <w:tc>
          <w:tcPr>
            <w:tcW w:w="399" w:type="pct"/>
            <w:tcBorders>
              <w:top w:val="nil"/>
              <w:left w:val="nil"/>
              <w:bottom w:val="single" w:sz="4" w:space="0" w:color="auto"/>
              <w:right w:val="single" w:sz="4" w:space="0" w:color="auto"/>
            </w:tcBorders>
            <w:vAlign w:val="center"/>
            <w:hideMark/>
          </w:tcPr>
          <w:p w14:paraId="5654F367"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21679.62 </w:t>
            </w:r>
          </w:p>
        </w:tc>
        <w:tc>
          <w:tcPr>
            <w:tcW w:w="317" w:type="pct"/>
            <w:tcBorders>
              <w:top w:val="nil"/>
              <w:left w:val="nil"/>
              <w:bottom w:val="single" w:sz="4" w:space="0" w:color="auto"/>
              <w:right w:val="single" w:sz="4" w:space="0" w:color="auto"/>
            </w:tcBorders>
            <w:vAlign w:val="center"/>
            <w:hideMark/>
          </w:tcPr>
          <w:p w14:paraId="140AAB89"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639.52 </w:t>
            </w:r>
          </w:p>
        </w:tc>
        <w:tc>
          <w:tcPr>
            <w:tcW w:w="317" w:type="pct"/>
            <w:tcBorders>
              <w:top w:val="nil"/>
              <w:left w:val="nil"/>
              <w:bottom w:val="single" w:sz="4" w:space="0" w:color="auto"/>
              <w:right w:val="single" w:sz="4" w:space="0" w:color="auto"/>
            </w:tcBorders>
            <w:vAlign w:val="center"/>
            <w:hideMark/>
          </w:tcPr>
          <w:p w14:paraId="78635692"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676.16 </w:t>
            </w:r>
          </w:p>
        </w:tc>
        <w:tc>
          <w:tcPr>
            <w:tcW w:w="317" w:type="pct"/>
            <w:tcBorders>
              <w:top w:val="nil"/>
              <w:left w:val="nil"/>
              <w:bottom w:val="single" w:sz="4" w:space="0" w:color="auto"/>
              <w:right w:val="single" w:sz="4" w:space="0" w:color="auto"/>
            </w:tcBorders>
            <w:vAlign w:val="center"/>
            <w:hideMark/>
          </w:tcPr>
          <w:p w14:paraId="15FD1AE6"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675.13 </w:t>
            </w:r>
          </w:p>
        </w:tc>
        <w:tc>
          <w:tcPr>
            <w:tcW w:w="317" w:type="pct"/>
            <w:tcBorders>
              <w:top w:val="nil"/>
              <w:left w:val="nil"/>
              <w:bottom w:val="single" w:sz="4" w:space="0" w:color="auto"/>
              <w:right w:val="single" w:sz="4" w:space="0" w:color="auto"/>
            </w:tcBorders>
            <w:vAlign w:val="center"/>
            <w:hideMark/>
          </w:tcPr>
          <w:p w14:paraId="29FDA6C6"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674.10 </w:t>
            </w:r>
          </w:p>
        </w:tc>
        <w:tc>
          <w:tcPr>
            <w:tcW w:w="317" w:type="pct"/>
            <w:tcBorders>
              <w:top w:val="nil"/>
              <w:left w:val="nil"/>
              <w:bottom w:val="single" w:sz="4" w:space="0" w:color="auto"/>
              <w:right w:val="single" w:sz="4" w:space="0" w:color="auto"/>
            </w:tcBorders>
            <w:vAlign w:val="center"/>
            <w:hideMark/>
          </w:tcPr>
          <w:p w14:paraId="02F3BCC5"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707.20 </w:t>
            </w:r>
          </w:p>
        </w:tc>
        <w:tc>
          <w:tcPr>
            <w:tcW w:w="317" w:type="pct"/>
            <w:tcBorders>
              <w:top w:val="nil"/>
              <w:left w:val="nil"/>
              <w:bottom w:val="single" w:sz="4" w:space="0" w:color="auto"/>
              <w:right w:val="single" w:sz="4" w:space="0" w:color="auto"/>
            </w:tcBorders>
            <w:vAlign w:val="center"/>
            <w:hideMark/>
          </w:tcPr>
          <w:p w14:paraId="5B9D85F1"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706.14 </w:t>
            </w:r>
          </w:p>
        </w:tc>
        <w:tc>
          <w:tcPr>
            <w:tcW w:w="317" w:type="pct"/>
            <w:tcBorders>
              <w:top w:val="nil"/>
              <w:left w:val="nil"/>
              <w:bottom w:val="single" w:sz="4" w:space="0" w:color="auto"/>
              <w:right w:val="single" w:sz="4" w:space="0" w:color="auto"/>
            </w:tcBorders>
            <w:vAlign w:val="center"/>
            <w:hideMark/>
          </w:tcPr>
          <w:p w14:paraId="4528471E"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705.08 </w:t>
            </w:r>
          </w:p>
        </w:tc>
        <w:tc>
          <w:tcPr>
            <w:tcW w:w="317" w:type="pct"/>
            <w:tcBorders>
              <w:top w:val="nil"/>
              <w:left w:val="nil"/>
              <w:bottom w:val="single" w:sz="4" w:space="0" w:color="auto"/>
              <w:right w:val="single" w:sz="4" w:space="0" w:color="auto"/>
            </w:tcBorders>
            <w:vAlign w:val="center"/>
            <w:hideMark/>
          </w:tcPr>
          <w:p w14:paraId="353D2F34"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739.88 </w:t>
            </w:r>
          </w:p>
        </w:tc>
        <w:tc>
          <w:tcPr>
            <w:tcW w:w="317" w:type="pct"/>
            <w:tcBorders>
              <w:top w:val="nil"/>
              <w:left w:val="nil"/>
              <w:bottom w:val="single" w:sz="4" w:space="0" w:color="auto"/>
              <w:right w:val="single" w:sz="4" w:space="0" w:color="auto"/>
            </w:tcBorders>
            <w:vAlign w:val="center"/>
            <w:hideMark/>
          </w:tcPr>
          <w:p w14:paraId="0748A78D"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738.79 </w:t>
            </w:r>
          </w:p>
        </w:tc>
        <w:tc>
          <w:tcPr>
            <w:tcW w:w="317" w:type="pct"/>
            <w:tcBorders>
              <w:top w:val="nil"/>
              <w:left w:val="nil"/>
              <w:bottom w:val="single" w:sz="4" w:space="0" w:color="auto"/>
              <w:right w:val="single" w:sz="4" w:space="0" w:color="auto"/>
            </w:tcBorders>
            <w:vAlign w:val="center"/>
            <w:hideMark/>
          </w:tcPr>
          <w:p w14:paraId="09506E8B"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737.69 </w:t>
            </w:r>
          </w:p>
        </w:tc>
        <w:tc>
          <w:tcPr>
            <w:tcW w:w="317" w:type="pct"/>
            <w:tcBorders>
              <w:top w:val="nil"/>
              <w:left w:val="nil"/>
              <w:bottom w:val="single" w:sz="4" w:space="0" w:color="auto"/>
              <w:right w:val="single" w:sz="4" w:space="0" w:color="auto"/>
            </w:tcBorders>
            <w:vAlign w:val="center"/>
            <w:hideMark/>
          </w:tcPr>
          <w:p w14:paraId="6DAD8550"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774.25 </w:t>
            </w:r>
          </w:p>
        </w:tc>
      </w:tr>
      <w:tr w:rsidR="001E1DCC" w:rsidRPr="00E435B3" w14:paraId="6A01D4FF" w14:textId="77777777" w:rsidTr="00361475">
        <w:trPr>
          <w:trHeight w:val="600"/>
        </w:trPr>
        <w:tc>
          <w:tcPr>
            <w:tcW w:w="317" w:type="pct"/>
            <w:tcBorders>
              <w:top w:val="nil"/>
              <w:left w:val="single" w:sz="4" w:space="0" w:color="auto"/>
              <w:bottom w:val="single" w:sz="4" w:space="0" w:color="auto"/>
              <w:right w:val="single" w:sz="4" w:space="0" w:color="auto"/>
            </w:tcBorders>
            <w:vAlign w:val="center"/>
            <w:hideMark/>
          </w:tcPr>
          <w:p w14:paraId="19C8D3AA"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 </w:t>
            </w:r>
          </w:p>
        </w:tc>
        <w:tc>
          <w:tcPr>
            <w:tcW w:w="800" w:type="pct"/>
            <w:tcBorders>
              <w:top w:val="nil"/>
              <w:left w:val="nil"/>
              <w:bottom w:val="single" w:sz="4" w:space="0" w:color="auto"/>
              <w:right w:val="single" w:sz="4" w:space="0" w:color="auto"/>
            </w:tcBorders>
            <w:vAlign w:val="center"/>
            <w:hideMark/>
          </w:tcPr>
          <w:p w14:paraId="486CED56"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现金流入</w:t>
            </w:r>
          </w:p>
        </w:tc>
        <w:tc>
          <w:tcPr>
            <w:tcW w:w="399" w:type="pct"/>
            <w:tcBorders>
              <w:top w:val="nil"/>
              <w:left w:val="nil"/>
              <w:bottom w:val="single" w:sz="4" w:space="0" w:color="auto"/>
              <w:right w:val="single" w:sz="4" w:space="0" w:color="auto"/>
            </w:tcBorders>
            <w:vAlign w:val="center"/>
            <w:hideMark/>
          </w:tcPr>
          <w:p w14:paraId="15D9C826"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35437.01 </w:t>
            </w:r>
          </w:p>
        </w:tc>
        <w:tc>
          <w:tcPr>
            <w:tcW w:w="317" w:type="pct"/>
            <w:tcBorders>
              <w:top w:val="nil"/>
              <w:left w:val="nil"/>
              <w:bottom w:val="single" w:sz="4" w:space="0" w:color="auto"/>
              <w:right w:val="single" w:sz="4" w:space="0" w:color="auto"/>
            </w:tcBorders>
            <w:vAlign w:val="center"/>
            <w:hideMark/>
          </w:tcPr>
          <w:p w14:paraId="5EE00D5B"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1079.79 </w:t>
            </w:r>
          </w:p>
        </w:tc>
        <w:tc>
          <w:tcPr>
            <w:tcW w:w="317" w:type="pct"/>
            <w:tcBorders>
              <w:top w:val="nil"/>
              <w:left w:val="nil"/>
              <w:bottom w:val="single" w:sz="4" w:space="0" w:color="auto"/>
              <w:right w:val="single" w:sz="4" w:space="0" w:color="auto"/>
            </w:tcBorders>
            <w:vAlign w:val="center"/>
            <w:hideMark/>
          </w:tcPr>
          <w:p w14:paraId="546D34B3"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1133.78 </w:t>
            </w:r>
          </w:p>
        </w:tc>
        <w:tc>
          <w:tcPr>
            <w:tcW w:w="317" w:type="pct"/>
            <w:tcBorders>
              <w:top w:val="nil"/>
              <w:left w:val="nil"/>
              <w:bottom w:val="single" w:sz="4" w:space="0" w:color="auto"/>
              <w:right w:val="single" w:sz="4" w:space="0" w:color="auto"/>
            </w:tcBorders>
            <w:vAlign w:val="center"/>
            <w:hideMark/>
          </w:tcPr>
          <w:p w14:paraId="7C8B8C4B"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1133.78 </w:t>
            </w:r>
          </w:p>
        </w:tc>
        <w:tc>
          <w:tcPr>
            <w:tcW w:w="317" w:type="pct"/>
            <w:tcBorders>
              <w:top w:val="nil"/>
              <w:left w:val="nil"/>
              <w:bottom w:val="single" w:sz="4" w:space="0" w:color="auto"/>
              <w:right w:val="single" w:sz="4" w:space="0" w:color="auto"/>
            </w:tcBorders>
            <w:vAlign w:val="center"/>
            <w:hideMark/>
          </w:tcPr>
          <w:p w14:paraId="10920E36"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1133.78 </w:t>
            </w:r>
          </w:p>
        </w:tc>
        <w:tc>
          <w:tcPr>
            <w:tcW w:w="317" w:type="pct"/>
            <w:tcBorders>
              <w:top w:val="nil"/>
              <w:left w:val="nil"/>
              <w:bottom w:val="single" w:sz="4" w:space="0" w:color="auto"/>
              <w:right w:val="single" w:sz="4" w:space="0" w:color="auto"/>
            </w:tcBorders>
            <w:vAlign w:val="center"/>
            <w:hideMark/>
          </w:tcPr>
          <w:p w14:paraId="4E37F5EC"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1190.46 </w:t>
            </w:r>
          </w:p>
        </w:tc>
        <w:tc>
          <w:tcPr>
            <w:tcW w:w="317" w:type="pct"/>
            <w:tcBorders>
              <w:top w:val="nil"/>
              <w:left w:val="nil"/>
              <w:bottom w:val="single" w:sz="4" w:space="0" w:color="auto"/>
              <w:right w:val="single" w:sz="4" w:space="0" w:color="auto"/>
            </w:tcBorders>
            <w:vAlign w:val="center"/>
            <w:hideMark/>
          </w:tcPr>
          <w:p w14:paraId="53E24370"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1190.46 </w:t>
            </w:r>
          </w:p>
        </w:tc>
        <w:tc>
          <w:tcPr>
            <w:tcW w:w="317" w:type="pct"/>
            <w:tcBorders>
              <w:top w:val="nil"/>
              <w:left w:val="nil"/>
              <w:bottom w:val="single" w:sz="4" w:space="0" w:color="auto"/>
              <w:right w:val="single" w:sz="4" w:space="0" w:color="auto"/>
            </w:tcBorders>
            <w:vAlign w:val="center"/>
            <w:hideMark/>
          </w:tcPr>
          <w:p w14:paraId="2A41FE53"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1190.46 </w:t>
            </w:r>
          </w:p>
        </w:tc>
        <w:tc>
          <w:tcPr>
            <w:tcW w:w="317" w:type="pct"/>
            <w:tcBorders>
              <w:top w:val="nil"/>
              <w:left w:val="nil"/>
              <w:bottom w:val="single" w:sz="4" w:space="0" w:color="auto"/>
              <w:right w:val="single" w:sz="4" w:space="0" w:color="auto"/>
            </w:tcBorders>
            <w:vAlign w:val="center"/>
            <w:hideMark/>
          </w:tcPr>
          <w:p w14:paraId="40C67970"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1250.00 </w:t>
            </w:r>
          </w:p>
        </w:tc>
        <w:tc>
          <w:tcPr>
            <w:tcW w:w="317" w:type="pct"/>
            <w:tcBorders>
              <w:top w:val="nil"/>
              <w:left w:val="nil"/>
              <w:bottom w:val="single" w:sz="4" w:space="0" w:color="auto"/>
              <w:right w:val="single" w:sz="4" w:space="0" w:color="auto"/>
            </w:tcBorders>
            <w:vAlign w:val="center"/>
            <w:hideMark/>
          </w:tcPr>
          <w:p w14:paraId="192D9BE0"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1250.00 </w:t>
            </w:r>
          </w:p>
        </w:tc>
        <w:tc>
          <w:tcPr>
            <w:tcW w:w="317" w:type="pct"/>
            <w:tcBorders>
              <w:top w:val="nil"/>
              <w:left w:val="nil"/>
              <w:bottom w:val="single" w:sz="4" w:space="0" w:color="auto"/>
              <w:right w:val="single" w:sz="4" w:space="0" w:color="auto"/>
            </w:tcBorders>
            <w:vAlign w:val="center"/>
            <w:hideMark/>
          </w:tcPr>
          <w:p w14:paraId="05C1A038"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1250.00 </w:t>
            </w:r>
          </w:p>
        </w:tc>
        <w:tc>
          <w:tcPr>
            <w:tcW w:w="317" w:type="pct"/>
            <w:tcBorders>
              <w:top w:val="nil"/>
              <w:left w:val="nil"/>
              <w:bottom w:val="single" w:sz="4" w:space="0" w:color="auto"/>
              <w:right w:val="single" w:sz="4" w:space="0" w:color="auto"/>
            </w:tcBorders>
            <w:vAlign w:val="center"/>
            <w:hideMark/>
          </w:tcPr>
          <w:p w14:paraId="702C2E87"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1312.49 </w:t>
            </w:r>
          </w:p>
        </w:tc>
      </w:tr>
      <w:tr w:rsidR="001E1DCC" w:rsidRPr="00E435B3" w14:paraId="1E943B02" w14:textId="77777777" w:rsidTr="00361475">
        <w:trPr>
          <w:trHeight w:val="600"/>
        </w:trPr>
        <w:tc>
          <w:tcPr>
            <w:tcW w:w="317" w:type="pct"/>
            <w:tcBorders>
              <w:top w:val="nil"/>
              <w:left w:val="single" w:sz="4" w:space="0" w:color="auto"/>
              <w:bottom w:val="single" w:sz="4" w:space="0" w:color="auto"/>
              <w:right w:val="single" w:sz="4" w:space="0" w:color="auto"/>
            </w:tcBorders>
            <w:vAlign w:val="center"/>
            <w:hideMark/>
          </w:tcPr>
          <w:p w14:paraId="63552076"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1.1 </w:t>
            </w:r>
          </w:p>
        </w:tc>
        <w:tc>
          <w:tcPr>
            <w:tcW w:w="800" w:type="pct"/>
            <w:tcBorders>
              <w:top w:val="nil"/>
              <w:left w:val="nil"/>
              <w:bottom w:val="single" w:sz="4" w:space="0" w:color="auto"/>
              <w:right w:val="single" w:sz="4" w:space="0" w:color="auto"/>
            </w:tcBorders>
            <w:vAlign w:val="center"/>
            <w:hideMark/>
          </w:tcPr>
          <w:p w14:paraId="53CB494D"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经营收入</w:t>
            </w:r>
          </w:p>
        </w:tc>
        <w:tc>
          <w:tcPr>
            <w:tcW w:w="399" w:type="pct"/>
            <w:tcBorders>
              <w:top w:val="nil"/>
              <w:left w:val="nil"/>
              <w:bottom w:val="single" w:sz="4" w:space="0" w:color="auto"/>
              <w:right w:val="single" w:sz="4" w:space="0" w:color="auto"/>
            </w:tcBorders>
            <w:vAlign w:val="center"/>
            <w:hideMark/>
          </w:tcPr>
          <w:p w14:paraId="38C7E12B"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35437.01 </w:t>
            </w:r>
          </w:p>
        </w:tc>
        <w:tc>
          <w:tcPr>
            <w:tcW w:w="317" w:type="pct"/>
            <w:tcBorders>
              <w:top w:val="nil"/>
              <w:left w:val="nil"/>
              <w:bottom w:val="single" w:sz="4" w:space="0" w:color="auto"/>
              <w:right w:val="single" w:sz="4" w:space="0" w:color="auto"/>
            </w:tcBorders>
            <w:noWrap/>
            <w:vAlign w:val="center"/>
            <w:hideMark/>
          </w:tcPr>
          <w:p w14:paraId="6716126C"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1079.79 </w:t>
            </w:r>
          </w:p>
        </w:tc>
        <w:tc>
          <w:tcPr>
            <w:tcW w:w="317" w:type="pct"/>
            <w:tcBorders>
              <w:top w:val="nil"/>
              <w:left w:val="nil"/>
              <w:bottom w:val="single" w:sz="4" w:space="0" w:color="auto"/>
              <w:right w:val="single" w:sz="4" w:space="0" w:color="auto"/>
            </w:tcBorders>
            <w:noWrap/>
            <w:vAlign w:val="center"/>
            <w:hideMark/>
          </w:tcPr>
          <w:p w14:paraId="54CDB756"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1133.78 </w:t>
            </w:r>
          </w:p>
        </w:tc>
        <w:tc>
          <w:tcPr>
            <w:tcW w:w="317" w:type="pct"/>
            <w:tcBorders>
              <w:top w:val="nil"/>
              <w:left w:val="nil"/>
              <w:bottom w:val="single" w:sz="4" w:space="0" w:color="auto"/>
              <w:right w:val="single" w:sz="4" w:space="0" w:color="auto"/>
            </w:tcBorders>
            <w:noWrap/>
            <w:vAlign w:val="center"/>
            <w:hideMark/>
          </w:tcPr>
          <w:p w14:paraId="72FF52FA"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1133.78 </w:t>
            </w:r>
          </w:p>
        </w:tc>
        <w:tc>
          <w:tcPr>
            <w:tcW w:w="317" w:type="pct"/>
            <w:tcBorders>
              <w:top w:val="nil"/>
              <w:left w:val="nil"/>
              <w:bottom w:val="single" w:sz="4" w:space="0" w:color="auto"/>
              <w:right w:val="single" w:sz="4" w:space="0" w:color="auto"/>
            </w:tcBorders>
            <w:noWrap/>
            <w:vAlign w:val="center"/>
            <w:hideMark/>
          </w:tcPr>
          <w:p w14:paraId="481F40DF"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1133.78 </w:t>
            </w:r>
          </w:p>
        </w:tc>
        <w:tc>
          <w:tcPr>
            <w:tcW w:w="317" w:type="pct"/>
            <w:tcBorders>
              <w:top w:val="nil"/>
              <w:left w:val="nil"/>
              <w:bottom w:val="single" w:sz="4" w:space="0" w:color="auto"/>
              <w:right w:val="single" w:sz="4" w:space="0" w:color="auto"/>
            </w:tcBorders>
            <w:noWrap/>
            <w:vAlign w:val="center"/>
            <w:hideMark/>
          </w:tcPr>
          <w:p w14:paraId="7208952F"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1190.46 </w:t>
            </w:r>
          </w:p>
        </w:tc>
        <w:tc>
          <w:tcPr>
            <w:tcW w:w="317" w:type="pct"/>
            <w:tcBorders>
              <w:top w:val="nil"/>
              <w:left w:val="nil"/>
              <w:bottom w:val="single" w:sz="4" w:space="0" w:color="auto"/>
              <w:right w:val="single" w:sz="4" w:space="0" w:color="auto"/>
            </w:tcBorders>
            <w:noWrap/>
            <w:vAlign w:val="center"/>
            <w:hideMark/>
          </w:tcPr>
          <w:p w14:paraId="4E5014AC"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1190.46 </w:t>
            </w:r>
          </w:p>
        </w:tc>
        <w:tc>
          <w:tcPr>
            <w:tcW w:w="317" w:type="pct"/>
            <w:tcBorders>
              <w:top w:val="nil"/>
              <w:left w:val="nil"/>
              <w:bottom w:val="single" w:sz="4" w:space="0" w:color="auto"/>
              <w:right w:val="single" w:sz="4" w:space="0" w:color="auto"/>
            </w:tcBorders>
            <w:noWrap/>
            <w:vAlign w:val="center"/>
            <w:hideMark/>
          </w:tcPr>
          <w:p w14:paraId="7135FA33"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1190.46 </w:t>
            </w:r>
          </w:p>
        </w:tc>
        <w:tc>
          <w:tcPr>
            <w:tcW w:w="317" w:type="pct"/>
            <w:tcBorders>
              <w:top w:val="nil"/>
              <w:left w:val="nil"/>
              <w:bottom w:val="single" w:sz="4" w:space="0" w:color="auto"/>
              <w:right w:val="single" w:sz="4" w:space="0" w:color="auto"/>
            </w:tcBorders>
            <w:noWrap/>
            <w:vAlign w:val="center"/>
            <w:hideMark/>
          </w:tcPr>
          <w:p w14:paraId="3ECC7010"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1250.00 </w:t>
            </w:r>
          </w:p>
        </w:tc>
        <w:tc>
          <w:tcPr>
            <w:tcW w:w="317" w:type="pct"/>
            <w:tcBorders>
              <w:top w:val="nil"/>
              <w:left w:val="nil"/>
              <w:bottom w:val="single" w:sz="4" w:space="0" w:color="auto"/>
              <w:right w:val="single" w:sz="4" w:space="0" w:color="auto"/>
            </w:tcBorders>
            <w:noWrap/>
            <w:vAlign w:val="center"/>
            <w:hideMark/>
          </w:tcPr>
          <w:p w14:paraId="43F3E144"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1250.00 </w:t>
            </w:r>
          </w:p>
        </w:tc>
        <w:tc>
          <w:tcPr>
            <w:tcW w:w="317" w:type="pct"/>
            <w:tcBorders>
              <w:top w:val="nil"/>
              <w:left w:val="nil"/>
              <w:bottom w:val="single" w:sz="4" w:space="0" w:color="auto"/>
              <w:right w:val="single" w:sz="4" w:space="0" w:color="auto"/>
            </w:tcBorders>
            <w:noWrap/>
            <w:vAlign w:val="center"/>
            <w:hideMark/>
          </w:tcPr>
          <w:p w14:paraId="7E15C42B"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1250.00 </w:t>
            </w:r>
          </w:p>
        </w:tc>
        <w:tc>
          <w:tcPr>
            <w:tcW w:w="317" w:type="pct"/>
            <w:tcBorders>
              <w:top w:val="nil"/>
              <w:left w:val="nil"/>
              <w:bottom w:val="single" w:sz="4" w:space="0" w:color="auto"/>
              <w:right w:val="single" w:sz="4" w:space="0" w:color="auto"/>
            </w:tcBorders>
            <w:noWrap/>
            <w:vAlign w:val="center"/>
            <w:hideMark/>
          </w:tcPr>
          <w:p w14:paraId="241396FD"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1312.49 </w:t>
            </w:r>
          </w:p>
        </w:tc>
      </w:tr>
      <w:tr w:rsidR="001E1DCC" w:rsidRPr="00E435B3" w14:paraId="5EF2E072" w14:textId="77777777" w:rsidTr="00361475">
        <w:trPr>
          <w:trHeight w:val="600"/>
        </w:trPr>
        <w:tc>
          <w:tcPr>
            <w:tcW w:w="317" w:type="pct"/>
            <w:tcBorders>
              <w:top w:val="nil"/>
              <w:left w:val="single" w:sz="4" w:space="0" w:color="auto"/>
              <w:bottom w:val="single" w:sz="4" w:space="0" w:color="auto"/>
              <w:right w:val="single" w:sz="4" w:space="0" w:color="auto"/>
            </w:tcBorders>
            <w:vAlign w:val="center"/>
            <w:hideMark/>
          </w:tcPr>
          <w:p w14:paraId="37A88010"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1.2 </w:t>
            </w:r>
          </w:p>
        </w:tc>
        <w:tc>
          <w:tcPr>
            <w:tcW w:w="800" w:type="pct"/>
            <w:tcBorders>
              <w:top w:val="nil"/>
              <w:left w:val="nil"/>
              <w:bottom w:val="single" w:sz="4" w:space="0" w:color="auto"/>
              <w:right w:val="single" w:sz="4" w:space="0" w:color="auto"/>
            </w:tcBorders>
            <w:vAlign w:val="center"/>
            <w:hideMark/>
          </w:tcPr>
          <w:p w14:paraId="5645B277"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补贴收入</w:t>
            </w:r>
          </w:p>
        </w:tc>
        <w:tc>
          <w:tcPr>
            <w:tcW w:w="399" w:type="pct"/>
            <w:tcBorders>
              <w:top w:val="nil"/>
              <w:left w:val="nil"/>
              <w:bottom w:val="single" w:sz="4" w:space="0" w:color="auto"/>
              <w:right w:val="single" w:sz="4" w:space="0" w:color="auto"/>
            </w:tcBorders>
            <w:vAlign w:val="center"/>
            <w:hideMark/>
          </w:tcPr>
          <w:p w14:paraId="4ADC521A"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0.00 </w:t>
            </w:r>
          </w:p>
        </w:tc>
        <w:tc>
          <w:tcPr>
            <w:tcW w:w="317" w:type="pct"/>
            <w:tcBorders>
              <w:top w:val="nil"/>
              <w:left w:val="nil"/>
              <w:bottom w:val="single" w:sz="4" w:space="0" w:color="auto"/>
              <w:right w:val="single" w:sz="4" w:space="0" w:color="auto"/>
            </w:tcBorders>
            <w:noWrap/>
            <w:vAlign w:val="center"/>
            <w:hideMark/>
          </w:tcPr>
          <w:p w14:paraId="0146853E"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17" w:type="pct"/>
            <w:tcBorders>
              <w:top w:val="nil"/>
              <w:left w:val="nil"/>
              <w:bottom w:val="single" w:sz="4" w:space="0" w:color="auto"/>
              <w:right w:val="single" w:sz="4" w:space="0" w:color="auto"/>
            </w:tcBorders>
            <w:noWrap/>
            <w:vAlign w:val="center"/>
            <w:hideMark/>
          </w:tcPr>
          <w:p w14:paraId="09724E2E"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17" w:type="pct"/>
            <w:tcBorders>
              <w:top w:val="nil"/>
              <w:left w:val="nil"/>
              <w:bottom w:val="single" w:sz="4" w:space="0" w:color="auto"/>
              <w:right w:val="single" w:sz="4" w:space="0" w:color="auto"/>
            </w:tcBorders>
            <w:noWrap/>
            <w:vAlign w:val="center"/>
            <w:hideMark/>
          </w:tcPr>
          <w:p w14:paraId="012DE61A"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17" w:type="pct"/>
            <w:tcBorders>
              <w:top w:val="nil"/>
              <w:left w:val="nil"/>
              <w:bottom w:val="single" w:sz="4" w:space="0" w:color="auto"/>
              <w:right w:val="single" w:sz="4" w:space="0" w:color="auto"/>
            </w:tcBorders>
            <w:noWrap/>
            <w:vAlign w:val="center"/>
            <w:hideMark/>
          </w:tcPr>
          <w:p w14:paraId="58E11294"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17" w:type="pct"/>
            <w:tcBorders>
              <w:top w:val="nil"/>
              <w:left w:val="nil"/>
              <w:bottom w:val="single" w:sz="4" w:space="0" w:color="auto"/>
              <w:right w:val="single" w:sz="4" w:space="0" w:color="auto"/>
            </w:tcBorders>
            <w:noWrap/>
            <w:vAlign w:val="center"/>
            <w:hideMark/>
          </w:tcPr>
          <w:p w14:paraId="4D929085"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17" w:type="pct"/>
            <w:tcBorders>
              <w:top w:val="nil"/>
              <w:left w:val="nil"/>
              <w:bottom w:val="single" w:sz="4" w:space="0" w:color="auto"/>
              <w:right w:val="single" w:sz="4" w:space="0" w:color="auto"/>
            </w:tcBorders>
            <w:noWrap/>
            <w:vAlign w:val="center"/>
            <w:hideMark/>
          </w:tcPr>
          <w:p w14:paraId="0ABF165C"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17" w:type="pct"/>
            <w:tcBorders>
              <w:top w:val="nil"/>
              <w:left w:val="nil"/>
              <w:bottom w:val="single" w:sz="4" w:space="0" w:color="auto"/>
              <w:right w:val="single" w:sz="4" w:space="0" w:color="auto"/>
            </w:tcBorders>
            <w:noWrap/>
            <w:vAlign w:val="center"/>
            <w:hideMark/>
          </w:tcPr>
          <w:p w14:paraId="5FC98B4E"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17" w:type="pct"/>
            <w:tcBorders>
              <w:top w:val="nil"/>
              <w:left w:val="nil"/>
              <w:bottom w:val="single" w:sz="4" w:space="0" w:color="auto"/>
              <w:right w:val="single" w:sz="4" w:space="0" w:color="auto"/>
            </w:tcBorders>
            <w:noWrap/>
            <w:vAlign w:val="center"/>
            <w:hideMark/>
          </w:tcPr>
          <w:p w14:paraId="51F21EE7"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17" w:type="pct"/>
            <w:tcBorders>
              <w:top w:val="nil"/>
              <w:left w:val="nil"/>
              <w:bottom w:val="single" w:sz="4" w:space="0" w:color="auto"/>
              <w:right w:val="single" w:sz="4" w:space="0" w:color="auto"/>
            </w:tcBorders>
            <w:noWrap/>
            <w:vAlign w:val="center"/>
            <w:hideMark/>
          </w:tcPr>
          <w:p w14:paraId="50986F84"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17" w:type="pct"/>
            <w:tcBorders>
              <w:top w:val="nil"/>
              <w:left w:val="nil"/>
              <w:bottom w:val="single" w:sz="4" w:space="0" w:color="auto"/>
              <w:right w:val="single" w:sz="4" w:space="0" w:color="auto"/>
            </w:tcBorders>
            <w:noWrap/>
            <w:vAlign w:val="center"/>
            <w:hideMark/>
          </w:tcPr>
          <w:p w14:paraId="02FAEE81"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17" w:type="pct"/>
            <w:tcBorders>
              <w:top w:val="nil"/>
              <w:left w:val="nil"/>
              <w:bottom w:val="single" w:sz="4" w:space="0" w:color="auto"/>
              <w:right w:val="single" w:sz="4" w:space="0" w:color="auto"/>
            </w:tcBorders>
            <w:noWrap/>
            <w:vAlign w:val="center"/>
            <w:hideMark/>
          </w:tcPr>
          <w:p w14:paraId="6F9C6C47"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r>
      <w:tr w:rsidR="001E1DCC" w:rsidRPr="00E435B3" w14:paraId="305BAB7A" w14:textId="77777777" w:rsidTr="00361475">
        <w:trPr>
          <w:trHeight w:val="600"/>
        </w:trPr>
        <w:tc>
          <w:tcPr>
            <w:tcW w:w="317" w:type="pct"/>
            <w:tcBorders>
              <w:top w:val="nil"/>
              <w:left w:val="single" w:sz="4" w:space="0" w:color="auto"/>
              <w:bottom w:val="single" w:sz="4" w:space="0" w:color="auto"/>
              <w:right w:val="single" w:sz="4" w:space="0" w:color="auto"/>
            </w:tcBorders>
            <w:vAlign w:val="center"/>
            <w:hideMark/>
          </w:tcPr>
          <w:p w14:paraId="2699618A"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 </w:t>
            </w:r>
          </w:p>
        </w:tc>
        <w:tc>
          <w:tcPr>
            <w:tcW w:w="800" w:type="pct"/>
            <w:tcBorders>
              <w:top w:val="nil"/>
              <w:left w:val="nil"/>
              <w:bottom w:val="single" w:sz="4" w:space="0" w:color="auto"/>
              <w:right w:val="single" w:sz="4" w:space="0" w:color="auto"/>
            </w:tcBorders>
            <w:vAlign w:val="center"/>
            <w:hideMark/>
          </w:tcPr>
          <w:p w14:paraId="653FA2BA"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现金流出</w:t>
            </w:r>
          </w:p>
        </w:tc>
        <w:tc>
          <w:tcPr>
            <w:tcW w:w="399" w:type="pct"/>
            <w:tcBorders>
              <w:top w:val="nil"/>
              <w:left w:val="nil"/>
              <w:bottom w:val="single" w:sz="4" w:space="0" w:color="auto"/>
              <w:right w:val="single" w:sz="4" w:space="0" w:color="auto"/>
            </w:tcBorders>
            <w:vAlign w:val="center"/>
            <w:hideMark/>
          </w:tcPr>
          <w:p w14:paraId="5552B13B"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13757.39 </w:t>
            </w:r>
          </w:p>
        </w:tc>
        <w:tc>
          <w:tcPr>
            <w:tcW w:w="317" w:type="pct"/>
            <w:tcBorders>
              <w:top w:val="nil"/>
              <w:left w:val="nil"/>
              <w:bottom w:val="single" w:sz="4" w:space="0" w:color="auto"/>
              <w:right w:val="single" w:sz="4" w:space="0" w:color="auto"/>
            </w:tcBorders>
            <w:vAlign w:val="center"/>
            <w:hideMark/>
          </w:tcPr>
          <w:p w14:paraId="60660158"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440.27 </w:t>
            </w:r>
          </w:p>
        </w:tc>
        <w:tc>
          <w:tcPr>
            <w:tcW w:w="317" w:type="pct"/>
            <w:tcBorders>
              <w:top w:val="nil"/>
              <w:left w:val="nil"/>
              <w:bottom w:val="single" w:sz="4" w:space="0" w:color="auto"/>
              <w:right w:val="single" w:sz="4" w:space="0" w:color="auto"/>
            </w:tcBorders>
            <w:vAlign w:val="center"/>
            <w:hideMark/>
          </w:tcPr>
          <w:p w14:paraId="444E6FCD"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457.62 </w:t>
            </w:r>
          </w:p>
        </w:tc>
        <w:tc>
          <w:tcPr>
            <w:tcW w:w="317" w:type="pct"/>
            <w:tcBorders>
              <w:top w:val="nil"/>
              <w:left w:val="nil"/>
              <w:bottom w:val="single" w:sz="4" w:space="0" w:color="auto"/>
              <w:right w:val="single" w:sz="4" w:space="0" w:color="auto"/>
            </w:tcBorders>
            <w:vAlign w:val="center"/>
            <w:hideMark/>
          </w:tcPr>
          <w:p w14:paraId="1023D55B"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458.65 </w:t>
            </w:r>
          </w:p>
        </w:tc>
        <w:tc>
          <w:tcPr>
            <w:tcW w:w="317" w:type="pct"/>
            <w:tcBorders>
              <w:top w:val="nil"/>
              <w:left w:val="nil"/>
              <w:bottom w:val="single" w:sz="4" w:space="0" w:color="auto"/>
              <w:right w:val="single" w:sz="4" w:space="0" w:color="auto"/>
            </w:tcBorders>
            <w:vAlign w:val="center"/>
            <w:hideMark/>
          </w:tcPr>
          <w:p w14:paraId="49BCBB48"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459.68 </w:t>
            </w:r>
          </w:p>
        </w:tc>
        <w:tc>
          <w:tcPr>
            <w:tcW w:w="317" w:type="pct"/>
            <w:tcBorders>
              <w:top w:val="nil"/>
              <w:left w:val="nil"/>
              <w:bottom w:val="single" w:sz="4" w:space="0" w:color="auto"/>
              <w:right w:val="single" w:sz="4" w:space="0" w:color="auto"/>
            </w:tcBorders>
            <w:vAlign w:val="center"/>
            <w:hideMark/>
          </w:tcPr>
          <w:p w14:paraId="68698DF9"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483.26 </w:t>
            </w:r>
          </w:p>
        </w:tc>
        <w:tc>
          <w:tcPr>
            <w:tcW w:w="317" w:type="pct"/>
            <w:tcBorders>
              <w:top w:val="nil"/>
              <w:left w:val="nil"/>
              <w:bottom w:val="single" w:sz="4" w:space="0" w:color="auto"/>
              <w:right w:val="single" w:sz="4" w:space="0" w:color="auto"/>
            </w:tcBorders>
            <w:vAlign w:val="center"/>
            <w:hideMark/>
          </w:tcPr>
          <w:p w14:paraId="34787AF9"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484.32 </w:t>
            </w:r>
          </w:p>
        </w:tc>
        <w:tc>
          <w:tcPr>
            <w:tcW w:w="317" w:type="pct"/>
            <w:tcBorders>
              <w:top w:val="nil"/>
              <w:left w:val="nil"/>
              <w:bottom w:val="single" w:sz="4" w:space="0" w:color="auto"/>
              <w:right w:val="single" w:sz="4" w:space="0" w:color="auto"/>
            </w:tcBorders>
            <w:vAlign w:val="center"/>
            <w:hideMark/>
          </w:tcPr>
          <w:p w14:paraId="0D12836B"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485.38 </w:t>
            </w:r>
          </w:p>
        </w:tc>
        <w:tc>
          <w:tcPr>
            <w:tcW w:w="317" w:type="pct"/>
            <w:tcBorders>
              <w:top w:val="nil"/>
              <w:left w:val="nil"/>
              <w:bottom w:val="single" w:sz="4" w:space="0" w:color="auto"/>
              <w:right w:val="single" w:sz="4" w:space="0" w:color="auto"/>
            </w:tcBorders>
            <w:vAlign w:val="center"/>
            <w:hideMark/>
          </w:tcPr>
          <w:p w14:paraId="1A4854FF"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510.12 </w:t>
            </w:r>
          </w:p>
        </w:tc>
        <w:tc>
          <w:tcPr>
            <w:tcW w:w="317" w:type="pct"/>
            <w:tcBorders>
              <w:top w:val="nil"/>
              <w:left w:val="nil"/>
              <w:bottom w:val="single" w:sz="4" w:space="0" w:color="auto"/>
              <w:right w:val="single" w:sz="4" w:space="0" w:color="auto"/>
            </w:tcBorders>
            <w:vAlign w:val="center"/>
            <w:hideMark/>
          </w:tcPr>
          <w:p w14:paraId="63F18C28"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511.21 </w:t>
            </w:r>
          </w:p>
        </w:tc>
        <w:tc>
          <w:tcPr>
            <w:tcW w:w="317" w:type="pct"/>
            <w:tcBorders>
              <w:top w:val="nil"/>
              <w:left w:val="nil"/>
              <w:bottom w:val="single" w:sz="4" w:space="0" w:color="auto"/>
              <w:right w:val="single" w:sz="4" w:space="0" w:color="auto"/>
            </w:tcBorders>
            <w:vAlign w:val="center"/>
            <w:hideMark/>
          </w:tcPr>
          <w:p w14:paraId="449ACC59"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512.31 </w:t>
            </w:r>
          </w:p>
        </w:tc>
        <w:tc>
          <w:tcPr>
            <w:tcW w:w="317" w:type="pct"/>
            <w:tcBorders>
              <w:top w:val="nil"/>
              <w:left w:val="nil"/>
              <w:bottom w:val="single" w:sz="4" w:space="0" w:color="auto"/>
              <w:right w:val="single" w:sz="4" w:space="0" w:color="auto"/>
            </w:tcBorders>
            <w:vAlign w:val="center"/>
            <w:hideMark/>
          </w:tcPr>
          <w:p w14:paraId="019E48CE"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538.24 </w:t>
            </w:r>
          </w:p>
        </w:tc>
      </w:tr>
      <w:tr w:rsidR="001E1DCC" w:rsidRPr="00E435B3" w14:paraId="68F9A080" w14:textId="77777777" w:rsidTr="00361475">
        <w:trPr>
          <w:trHeight w:val="600"/>
        </w:trPr>
        <w:tc>
          <w:tcPr>
            <w:tcW w:w="317" w:type="pct"/>
            <w:tcBorders>
              <w:top w:val="nil"/>
              <w:left w:val="single" w:sz="4" w:space="0" w:color="auto"/>
              <w:bottom w:val="single" w:sz="4" w:space="0" w:color="auto"/>
              <w:right w:val="single" w:sz="4" w:space="0" w:color="auto"/>
            </w:tcBorders>
            <w:vAlign w:val="center"/>
            <w:hideMark/>
          </w:tcPr>
          <w:p w14:paraId="47CE3A58"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2.1 </w:t>
            </w:r>
          </w:p>
        </w:tc>
        <w:tc>
          <w:tcPr>
            <w:tcW w:w="800" w:type="pct"/>
            <w:tcBorders>
              <w:top w:val="nil"/>
              <w:left w:val="nil"/>
              <w:bottom w:val="single" w:sz="4" w:space="0" w:color="auto"/>
              <w:right w:val="single" w:sz="4" w:space="0" w:color="auto"/>
            </w:tcBorders>
            <w:vAlign w:val="center"/>
            <w:hideMark/>
          </w:tcPr>
          <w:p w14:paraId="4DA10AD6"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经营成本</w:t>
            </w:r>
            <w:r w:rsidRPr="00E435B3">
              <w:rPr>
                <w:rFonts w:ascii="Times New Roman" w:eastAsia="宋体" w:hAnsi="Times New Roman" w:cs="Times New Roman"/>
                <w:kern w:val="0"/>
                <w:sz w:val="20"/>
                <w:szCs w:val="20"/>
              </w:rPr>
              <w:t>(</w:t>
            </w:r>
            <w:r w:rsidRPr="00E435B3">
              <w:rPr>
                <w:rFonts w:ascii="仿宋" w:hAnsi="仿宋" w:cs="Times New Roman" w:hint="eastAsia"/>
                <w:kern w:val="0"/>
                <w:sz w:val="20"/>
                <w:szCs w:val="20"/>
              </w:rPr>
              <w:t>经营成本</w:t>
            </w:r>
            <w:r w:rsidRPr="00E435B3">
              <w:rPr>
                <w:rFonts w:ascii="Times New Roman" w:eastAsia="宋体" w:hAnsi="Times New Roman" w:cs="Times New Roman"/>
                <w:kern w:val="0"/>
                <w:sz w:val="20"/>
                <w:szCs w:val="20"/>
              </w:rPr>
              <w:t>+</w:t>
            </w:r>
            <w:r w:rsidRPr="00E435B3">
              <w:rPr>
                <w:rFonts w:ascii="仿宋" w:hAnsi="仿宋" w:cs="Times New Roman" w:hint="eastAsia"/>
                <w:kern w:val="0"/>
                <w:sz w:val="20"/>
                <w:szCs w:val="20"/>
              </w:rPr>
              <w:t>管理费用</w:t>
            </w:r>
            <w:r w:rsidRPr="00E435B3">
              <w:rPr>
                <w:rFonts w:ascii="Times New Roman" w:eastAsia="宋体" w:hAnsi="Times New Roman" w:cs="Times New Roman"/>
                <w:kern w:val="0"/>
                <w:sz w:val="20"/>
                <w:szCs w:val="20"/>
              </w:rPr>
              <w:t>)</w:t>
            </w:r>
          </w:p>
        </w:tc>
        <w:tc>
          <w:tcPr>
            <w:tcW w:w="399" w:type="pct"/>
            <w:tcBorders>
              <w:top w:val="nil"/>
              <w:left w:val="nil"/>
              <w:bottom w:val="single" w:sz="4" w:space="0" w:color="auto"/>
              <w:right w:val="single" w:sz="4" w:space="0" w:color="auto"/>
            </w:tcBorders>
            <w:vAlign w:val="center"/>
            <w:hideMark/>
          </w:tcPr>
          <w:p w14:paraId="36299334"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7209.51 </w:t>
            </w:r>
          </w:p>
        </w:tc>
        <w:tc>
          <w:tcPr>
            <w:tcW w:w="317" w:type="pct"/>
            <w:tcBorders>
              <w:top w:val="nil"/>
              <w:left w:val="nil"/>
              <w:bottom w:val="single" w:sz="4" w:space="0" w:color="auto"/>
              <w:right w:val="single" w:sz="4" w:space="0" w:color="auto"/>
            </w:tcBorders>
            <w:noWrap/>
            <w:vAlign w:val="center"/>
            <w:hideMark/>
          </w:tcPr>
          <w:p w14:paraId="7400F519"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229.83 </w:t>
            </w:r>
          </w:p>
        </w:tc>
        <w:tc>
          <w:tcPr>
            <w:tcW w:w="317" w:type="pct"/>
            <w:tcBorders>
              <w:top w:val="nil"/>
              <w:left w:val="nil"/>
              <w:bottom w:val="single" w:sz="4" w:space="0" w:color="auto"/>
              <w:right w:val="single" w:sz="4" w:space="0" w:color="auto"/>
            </w:tcBorders>
            <w:noWrap/>
            <w:vAlign w:val="center"/>
            <w:hideMark/>
          </w:tcPr>
          <w:p w14:paraId="63C7BDA9"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234.96 </w:t>
            </w:r>
          </w:p>
        </w:tc>
        <w:tc>
          <w:tcPr>
            <w:tcW w:w="317" w:type="pct"/>
            <w:tcBorders>
              <w:top w:val="nil"/>
              <w:left w:val="nil"/>
              <w:bottom w:val="single" w:sz="4" w:space="0" w:color="auto"/>
              <w:right w:val="single" w:sz="4" w:space="0" w:color="auto"/>
            </w:tcBorders>
            <w:noWrap/>
            <w:vAlign w:val="center"/>
            <w:hideMark/>
          </w:tcPr>
          <w:p w14:paraId="00C3E6B9"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236.33 </w:t>
            </w:r>
          </w:p>
        </w:tc>
        <w:tc>
          <w:tcPr>
            <w:tcW w:w="317" w:type="pct"/>
            <w:tcBorders>
              <w:top w:val="nil"/>
              <w:left w:val="nil"/>
              <w:bottom w:val="single" w:sz="4" w:space="0" w:color="auto"/>
              <w:right w:val="single" w:sz="4" w:space="0" w:color="auto"/>
            </w:tcBorders>
            <w:noWrap/>
            <w:vAlign w:val="center"/>
            <w:hideMark/>
          </w:tcPr>
          <w:p w14:paraId="7676F104"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237.71 </w:t>
            </w:r>
          </w:p>
        </w:tc>
        <w:tc>
          <w:tcPr>
            <w:tcW w:w="317" w:type="pct"/>
            <w:tcBorders>
              <w:top w:val="nil"/>
              <w:left w:val="nil"/>
              <w:bottom w:val="single" w:sz="4" w:space="0" w:color="auto"/>
              <w:right w:val="single" w:sz="4" w:space="0" w:color="auto"/>
            </w:tcBorders>
            <w:noWrap/>
            <w:vAlign w:val="center"/>
            <w:hideMark/>
          </w:tcPr>
          <w:p w14:paraId="4C090DEE"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243.07 </w:t>
            </w:r>
          </w:p>
        </w:tc>
        <w:tc>
          <w:tcPr>
            <w:tcW w:w="317" w:type="pct"/>
            <w:tcBorders>
              <w:top w:val="nil"/>
              <w:left w:val="nil"/>
              <w:bottom w:val="single" w:sz="4" w:space="0" w:color="auto"/>
              <w:right w:val="single" w:sz="4" w:space="0" w:color="auto"/>
            </w:tcBorders>
            <w:noWrap/>
            <w:vAlign w:val="center"/>
            <w:hideMark/>
          </w:tcPr>
          <w:p w14:paraId="126842FF"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244.48 </w:t>
            </w:r>
          </w:p>
        </w:tc>
        <w:tc>
          <w:tcPr>
            <w:tcW w:w="317" w:type="pct"/>
            <w:tcBorders>
              <w:top w:val="nil"/>
              <w:left w:val="nil"/>
              <w:bottom w:val="single" w:sz="4" w:space="0" w:color="auto"/>
              <w:right w:val="single" w:sz="4" w:space="0" w:color="auto"/>
            </w:tcBorders>
            <w:noWrap/>
            <w:vAlign w:val="center"/>
            <w:hideMark/>
          </w:tcPr>
          <w:p w14:paraId="44DEFAD1"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245.90 </w:t>
            </w:r>
          </w:p>
        </w:tc>
        <w:tc>
          <w:tcPr>
            <w:tcW w:w="317" w:type="pct"/>
            <w:tcBorders>
              <w:top w:val="nil"/>
              <w:left w:val="nil"/>
              <w:bottom w:val="single" w:sz="4" w:space="0" w:color="auto"/>
              <w:right w:val="single" w:sz="4" w:space="0" w:color="auto"/>
            </w:tcBorders>
            <w:noWrap/>
            <w:vAlign w:val="center"/>
            <w:hideMark/>
          </w:tcPr>
          <w:p w14:paraId="3948F706"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251.50 </w:t>
            </w:r>
          </w:p>
        </w:tc>
        <w:tc>
          <w:tcPr>
            <w:tcW w:w="317" w:type="pct"/>
            <w:tcBorders>
              <w:top w:val="nil"/>
              <w:left w:val="nil"/>
              <w:bottom w:val="single" w:sz="4" w:space="0" w:color="auto"/>
              <w:right w:val="single" w:sz="4" w:space="0" w:color="auto"/>
            </w:tcBorders>
            <w:noWrap/>
            <w:vAlign w:val="center"/>
            <w:hideMark/>
          </w:tcPr>
          <w:p w14:paraId="3F396584"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252.95 </w:t>
            </w:r>
          </w:p>
        </w:tc>
        <w:tc>
          <w:tcPr>
            <w:tcW w:w="317" w:type="pct"/>
            <w:tcBorders>
              <w:top w:val="nil"/>
              <w:left w:val="nil"/>
              <w:bottom w:val="single" w:sz="4" w:space="0" w:color="auto"/>
              <w:right w:val="single" w:sz="4" w:space="0" w:color="auto"/>
            </w:tcBorders>
            <w:noWrap/>
            <w:vAlign w:val="center"/>
            <w:hideMark/>
          </w:tcPr>
          <w:p w14:paraId="17F8459C"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254.42 </w:t>
            </w:r>
          </w:p>
        </w:tc>
        <w:tc>
          <w:tcPr>
            <w:tcW w:w="317" w:type="pct"/>
            <w:tcBorders>
              <w:top w:val="nil"/>
              <w:left w:val="nil"/>
              <w:bottom w:val="single" w:sz="4" w:space="0" w:color="auto"/>
              <w:right w:val="single" w:sz="4" w:space="0" w:color="auto"/>
            </w:tcBorders>
            <w:noWrap/>
            <w:vAlign w:val="center"/>
            <w:hideMark/>
          </w:tcPr>
          <w:p w14:paraId="2A931E2E"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260.27 </w:t>
            </w:r>
          </w:p>
        </w:tc>
      </w:tr>
      <w:tr w:rsidR="001E1DCC" w:rsidRPr="00E435B3" w14:paraId="07D7128C" w14:textId="77777777" w:rsidTr="00361475">
        <w:trPr>
          <w:trHeight w:val="600"/>
        </w:trPr>
        <w:tc>
          <w:tcPr>
            <w:tcW w:w="317" w:type="pct"/>
            <w:tcBorders>
              <w:top w:val="nil"/>
              <w:left w:val="single" w:sz="4" w:space="0" w:color="auto"/>
              <w:bottom w:val="single" w:sz="4" w:space="0" w:color="auto"/>
              <w:right w:val="single" w:sz="4" w:space="0" w:color="auto"/>
            </w:tcBorders>
            <w:vAlign w:val="center"/>
            <w:hideMark/>
          </w:tcPr>
          <w:p w14:paraId="4B8F4DE1"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2.2 </w:t>
            </w:r>
          </w:p>
        </w:tc>
        <w:tc>
          <w:tcPr>
            <w:tcW w:w="800" w:type="pct"/>
            <w:tcBorders>
              <w:top w:val="nil"/>
              <w:left w:val="nil"/>
              <w:bottom w:val="single" w:sz="4" w:space="0" w:color="auto"/>
              <w:right w:val="single" w:sz="4" w:space="0" w:color="auto"/>
            </w:tcBorders>
            <w:vAlign w:val="center"/>
            <w:hideMark/>
          </w:tcPr>
          <w:p w14:paraId="53AB827C"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相关税费（税金及附加</w:t>
            </w:r>
            <w:r w:rsidRPr="00E435B3">
              <w:rPr>
                <w:rFonts w:ascii="Times New Roman" w:eastAsia="宋体" w:hAnsi="Times New Roman" w:cs="Times New Roman"/>
                <w:kern w:val="0"/>
                <w:sz w:val="20"/>
                <w:szCs w:val="20"/>
              </w:rPr>
              <w:t>+</w:t>
            </w:r>
            <w:r w:rsidRPr="00E435B3">
              <w:rPr>
                <w:rFonts w:ascii="仿宋" w:hAnsi="仿宋" w:cs="Times New Roman" w:hint="eastAsia"/>
                <w:kern w:val="0"/>
                <w:sz w:val="20"/>
                <w:szCs w:val="20"/>
              </w:rPr>
              <w:t>企业所得税）</w:t>
            </w:r>
          </w:p>
        </w:tc>
        <w:tc>
          <w:tcPr>
            <w:tcW w:w="399" w:type="pct"/>
            <w:tcBorders>
              <w:top w:val="nil"/>
              <w:left w:val="nil"/>
              <w:bottom w:val="single" w:sz="4" w:space="0" w:color="auto"/>
              <w:right w:val="single" w:sz="4" w:space="0" w:color="auto"/>
            </w:tcBorders>
            <w:vAlign w:val="center"/>
            <w:hideMark/>
          </w:tcPr>
          <w:p w14:paraId="75B9AF67"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6547.88 </w:t>
            </w:r>
          </w:p>
        </w:tc>
        <w:tc>
          <w:tcPr>
            <w:tcW w:w="317" w:type="pct"/>
            <w:tcBorders>
              <w:top w:val="nil"/>
              <w:left w:val="nil"/>
              <w:bottom w:val="single" w:sz="4" w:space="0" w:color="auto"/>
              <w:right w:val="single" w:sz="4" w:space="0" w:color="auto"/>
            </w:tcBorders>
            <w:noWrap/>
            <w:vAlign w:val="center"/>
            <w:hideMark/>
          </w:tcPr>
          <w:p w14:paraId="6F8AF2E2"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210.44 </w:t>
            </w:r>
          </w:p>
        </w:tc>
        <w:tc>
          <w:tcPr>
            <w:tcW w:w="317" w:type="pct"/>
            <w:tcBorders>
              <w:top w:val="nil"/>
              <w:left w:val="nil"/>
              <w:bottom w:val="single" w:sz="4" w:space="0" w:color="auto"/>
              <w:right w:val="single" w:sz="4" w:space="0" w:color="auto"/>
            </w:tcBorders>
            <w:noWrap/>
            <w:vAlign w:val="center"/>
            <w:hideMark/>
          </w:tcPr>
          <w:p w14:paraId="4094BAAB"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222.66 </w:t>
            </w:r>
          </w:p>
        </w:tc>
        <w:tc>
          <w:tcPr>
            <w:tcW w:w="317" w:type="pct"/>
            <w:tcBorders>
              <w:top w:val="nil"/>
              <w:left w:val="nil"/>
              <w:bottom w:val="single" w:sz="4" w:space="0" w:color="auto"/>
              <w:right w:val="single" w:sz="4" w:space="0" w:color="auto"/>
            </w:tcBorders>
            <w:noWrap/>
            <w:vAlign w:val="center"/>
            <w:hideMark/>
          </w:tcPr>
          <w:p w14:paraId="24CA019F"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222.32 </w:t>
            </w:r>
          </w:p>
        </w:tc>
        <w:tc>
          <w:tcPr>
            <w:tcW w:w="317" w:type="pct"/>
            <w:tcBorders>
              <w:top w:val="nil"/>
              <w:left w:val="nil"/>
              <w:bottom w:val="single" w:sz="4" w:space="0" w:color="auto"/>
              <w:right w:val="single" w:sz="4" w:space="0" w:color="auto"/>
            </w:tcBorders>
            <w:noWrap/>
            <w:vAlign w:val="center"/>
            <w:hideMark/>
          </w:tcPr>
          <w:p w14:paraId="74ACFFE2"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221.97 </w:t>
            </w:r>
          </w:p>
        </w:tc>
        <w:tc>
          <w:tcPr>
            <w:tcW w:w="317" w:type="pct"/>
            <w:tcBorders>
              <w:top w:val="nil"/>
              <w:left w:val="nil"/>
              <w:bottom w:val="single" w:sz="4" w:space="0" w:color="auto"/>
              <w:right w:val="single" w:sz="4" w:space="0" w:color="auto"/>
            </w:tcBorders>
            <w:noWrap/>
            <w:vAlign w:val="center"/>
            <w:hideMark/>
          </w:tcPr>
          <w:p w14:paraId="2BE17A1D"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240.19 </w:t>
            </w:r>
          </w:p>
        </w:tc>
        <w:tc>
          <w:tcPr>
            <w:tcW w:w="317" w:type="pct"/>
            <w:tcBorders>
              <w:top w:val="nil"/>
              <w:left w:val="nil"/>
              <w:bottom w:val="single" w:sz="4" w:space="0" w:color="auto"/>
              <w:right w:val="single" w:sz="4" w:space="0" w:color="auto"/>
            </w:tcBorders>
            <w:noWrap/>
            <w:vAlign w:val="center"/>
            <w:hideMark/>
          </w:tcPr>
          <w:p w14:paraId="04166B81"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239.84 </w:t>
            </w:r>
          </w:p>
        </w:tc>
        <w:tc>
          <w:tcPr>
            <w:tcW w:w="317" w:type="pct"/>
            <w:tcBorders>
              <w:top w:val="nil"/>
              <w:left w:val="nil"/>
              <w:bottom w:val="single" w:sz="4" w:space="0" w:color="auto"/>
              <w:right w:val="single" w:sz="4" w:space="0" w:color="auto"/>
            </w:tcBorders>
            <w:noWrap/>
            <w:vAlign w:val="center"/>
            <w:hideMark/>
          </w:tcPr>
          <w:p w14:paraId="6B26D37B"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239.48 </w:t>
            </w:r>
          </w:p>
        </w:tc>
        <w:tc>
          <w:tcPr>
            <w:tcW w:w="317" w:type="pct"/>
            <w:tcBorders>
              <w:top w:val="nil"/>
              <w:left w:val="nil"/>
              <w:bottom w:val="single" w:sz="4" w:space="0" w:color="auto"/>
              <w:right w:val="single" w:sz="4" w:space="0" w:color="auto"/>
            </w:tcBorders>
            <w:noWrap/>
            <w:vAlign w:val="center"/>
            <w:hideMark/>
          </w:tcPr>
          <w:p w14:paraId="4B8C088C"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258.62 </w:t>
            </w:r>
          </w:p>
        </w:tc>
        <w:tc>
          <w:tcPr>
            <w:tcW w:w="317" w:type="pct"/>
            <w:tcBorders>
              <w:top w:val="nil"/>
              <w:left w:val="nil"/>
              <w:bottom w:val="single" w:sz="4" w:space="0" w:color="auto"/>
              <w:right w:val="single" w:sz="4" w:space="0" w:color="auto"/>
            </w:tcBorders>
            <w:noWrap/>
            <w:vAlign w:val="center"/>
            <w:hideMark/>
          </w:tcPr>
          <w:p w14:paraId="5630CE3B"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258.26 </w:t>
            </w:r>
          </w:p>
        </w:tc>
        <w:tc>
          <w:tcPr>
            <w:tcW w:w="317" w:type="pct"/>
            <w:tcBorders>
              <w:top w:val="nil"/>
              <w:left w:val="nil"/>
              <w:bottom w:val="single" w:sz="4" w:space="0" w:color="auto"/>
              <w:right w:val="single" w:sz="4" w:space="0" w:color="auto"/>
            </w:tcBorders>
            <w:noWrap/>
            <w:vAlign w:val="center"/>
            <w:hideMark/>
          </w:tcPr>
          <w:p w14:paraId="29649270"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257.89 </w:t>
            </w:r>
          </w:p>
        </w:tc>
        <w:tc>
          <w:tcPr>
            <w:tcW w:w="317" w:type="pct"/>
            <w:tcBorders>
              <w:top w:val="nil"/>
              <w:left w:val="nil"/>
              <w:bottom w:val="single" w:sz="4" w:space="0" w:color="auto"/>
              <w:right w:val="single" w:sz="4" w:space="0" w:color="auto"/>
            </w:tcBorders>
            <w:noWrap/>
            <w:vAlign w:val="center"/>
            <w:hideMark/>
          </w:tcPr>
          <w:p w14:paraId="1252A6D6"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277.97 </w:t>
            </w:r>
          </w:p>
        </w:tc>
      </w:tr>
      <w:tr w:rsidR="001E1DCC" w:rsidRPr="00E435B3" w14:paraId="6526C3B6" w14:textId="77777777" w:rsidTr="00361475">
        <w:trPr>
          <w:trHeight w:val="600"/>
        </w:trPr>
        <w:tc>
          <w:tcPr>
            <w:tcW w:w="317" w:type="pct"/>
            <w:tcBorders>
              <w:top w:val="nil"/>
              <w:left w:val="single" w:sz="4" w:space="0" w:color="auto"/>
              <w:bottom w:val="single" w:sz="4" w:space="0" w:color="auto"/>
              <w:right w:val="single" w:sz="4" w:space="0" w:color="auto"/>
            </w:tcBorders>
            <w:vAlign w:val="center"/>
            <w:hideMark/>
          </w:tcPr>
          <w:p w14:paraId="60EF3E2E"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仿宋" w:hAnsi="仿宋" w:cs="Times New Roman" w:hint="eastAsia"/>
                <w:b/>
                <w:bCs/>
                <w:kern w:val="0"/>
                <w:sz w:val="20"/>
                <w:szCs w:val="20"/>
              </w:rPr>
              <w:t>二</w:t>
            </w:r>
          </w:p>
        </w:tc>
        <w:tc>
          <w:tcPr>
            <w:tcW w:w="800" w:type="pct"/>
            <w:tcBorders>
              <w:top w:val="nil"/>
              <w:left w:val="nil"/>
              <w:bottom w:val="single" w:sz="4" w:space="0" w:color="auto"/>
              <w:right w:val="single" w:sz="4" w:space="0" w:color="auto"/>
            </w:tcBorders>
            <w:vAlign w:val="center"/>
            <w:hideMark/>
          </w:tcPr>
          <w:p w14:paraId="553142D3"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仿宋" w:hAnsi="仿宋" w:cs="Times New Roman" w:hint="eastAsia"/>
                <w:b/>
                <w:bCs/>
                <w:kern w:val="0"/>
                <w:sz w:val="20"/>
                <w:szCs w:val="20"/>
              </w:rPr>
              <w:t>投资活动净现金流量</w:t>
            </w:r>
            <w:r w:rsidRPr="00E435B3">
              <w:rPr>
                <w:rFonts w:ascii="Times New Roman" w:eastAsia="宋体" w:hAnsi="Times New Roman" w:cs="Times New Roman"/>
                <w:b/>
                <w:bCs/>
                <w:kern w:val="0"/>
                <w:sz w:val="20"/>
                <w:szCs w:val="20"/>
              </w:rPr>
              <w:br/>
            </w:r>
            <w:r w:rsidRPr="00E435B3">
              <w:rPr>
                <w:rFonts w:ascii="仿宋" w:hAnsi="仿宋" w:cs="Times New Roman" w:hint="eastAsia"/>
                <w:b/>
                <w:bCs/>
                <w:kern w:val="0"/>
                <w:sz w:val="20"/>
                <w:szCs w:val="20"/>
              </w:rPr>
              <w:t>（</w:t>
            </w:r>
            <w:r w:rsidRPr="00E435B3">
              <w:rPr>
                <w:rFonts w:ascii="Times New Roman" w:eastAsia="宋体" w:hAnsi="Times New Roman" w:cs="Times New Roman"/>
                <w:b/>
                <w:bCs/>
                <w:kern w:val="0"/>
                <w:sz w:val="20"/>
                <w:szCs w:val="20"/>
              </w:rPr>
              <w:t>1-2</w:t>
            </w:r>
            <w:r w:rsidRPr="00E435B3">
              <w:rPr>
                <w:rFonts w:ascii="仿宋" w:hAnsi="仿宋" w:cs="Times New Roman" w:hint="eastAsia"/>
                <w:b/>
                <w:bCs/>
                <w:kern w:val="0"/>
                <w:sz w:val="20"/>
                <w:szCs w:val="20"/>
              </w:rPr>
              <w:t>）</w:t>
            </w:r>
          </w:p>
        </w:tc>
        <w:tc>
          <w:tcPr>
            <w:tcW w:w="399" w:type="pct"/>
            <w:tcBorders>
              <w:top w:val="nil"/>
              <w:left w:val="nil"/>
              <w:bottom w:val="single" w:sz="4" w:space="0" w:color="auto"/>
              <w:right w:val="single" w:sz="4" w:space="0" w:color="auto"/>
            </w:tcBorders>
            <w:vAlign w:val="center"/>
            <w:hideMark/>
          </w:tcPr>
          <w:p w14:paraId="5DDD89DE"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-11397.00 </w:t>
            </w:r>
          </w:p>
        </w:tc>
        <w:tc>
          <w:tcPr>
            <w:tcW w:w="317" w:type="pct"/>
            <w:tcBorders>
              <w:top w:val="nil"/>
              <w:left w:val="nil"/>
              <w:bottom w:val="single" w:sz="4" w:space="0" w:color="auto"/>
              <w:right w:val="single" w:sz="4" w:space="0" w:color="auto"/>
            </w:tcBorders>
            <w:noWrap/>
            <w:vAlign w:val="center"/>
            <w:hideMark/>
          </w:tcPr>
          <w:p w14:paraId="16FEF519"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4E0D85B1"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77CEA752"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4DF5F4B1"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6FB90689"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283CA69D"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39D09DCB"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13423689"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6E32EBAD"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328837BF"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2ECF6371"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r>
      <w:tr w:rsidR="001E1DCC" w:rsidRPr="00E435B3" w14:paraId="2BDB00B7" w14:textId="77777777" w:rsidTr="00361475">
        <w:trPr>
          <w:trHeight w:val="600"/>
        </w:trPr>
        <w:tc>
          <w:tcPr>
            <w:tcW w:w="317" w:type="pct"/>
            <w:tcBorders>
              <w:top w:val="nil"/>
              <w:left w:val="single" w:sz="4" w:space="0" w:color="auto"/>
              <w:bottom w:val="single" w:sz="4" w:space="0" w:color="auto"/>
              <w:right w:val="single" w:sz="4" w:space="0" w:color="auto"/>
            </w:tcBorders>
            <w:vAlign w:val="center"/>
            <w:hideMark/>
          </w:tcPr>
          <w:p w14:paraId="1B2EF8E8"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 </w:t>
            </w:r>
          </w:p>
        </w:tc>
        <w:tc>
          <w:tcPr>
            <w:tcW w:w="800" w:type="pct"/>
            <w:tcBorders>
              <w:top w:val="nil"/>
              <w:left w:val="nil"/>
              <w:bottom w:val="single" w:sz="4" w:space="0" w:color="auto"/>
              <w:right w:val="single" w:sz="4" w:space="0" w:color="auto"/>
            </w:tcBorders>
            <w:vAlign w:val="center"/>
            <w:hideMark/>
          </w:tcPr>
          <w:p w14:paraId="740FA34F"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现金流入</w:t>
            </w:r>
          </w:p>
        </w:tc>
        <w:tc>
          <w:tcPr>
            <w:tcW w:w="399" w:type="pct"/>
            <w:tcBorders>
              <w:top w:val="nil"/>
              <w:left w:val="nil"/>
              <w:bottom w:val="single" w:sz="4" w:space="0" w:color="auto"/>
              <w:right w:val="single" w:sz="4" w:space="0" w:color="auto"/>
            </w:tcBorders>
            <w:vAlign w:val="center"/>
            <w:hideMark/>
          </w:tcPr>
          <w:p w14:paraId="16F91566"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0.00 </w:t>
            </w:r>
          </w:p>
        </w:tc>
        <w:tc>
          <w:tcPr>
            <w:tcW w:w="317" w:type="pct"/>
            <w:tcBorders>
              <w:top w:val="nil"/>
              <w:left w:val="nil"/>
              <w:bottom w:val="single" w:sz="4" w:space="0" w:color="auto"/>
              <w:right w:val="single" w:sz="4" w:space="0" w:color="auto"/>
            </w:tcBorders>
            <w:noWrap/>
            <w:vAlign w:val="center"/>
            <w:hideMark/>
          </w:tcPr>
          <w:p w14:paraId="6CB69BBB"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34813F2F"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5D61B76D"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08C6CA23"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4D4545A7"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758E068F"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649E958E"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32DC614C"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4B8D6BFD"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0B74986A"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1307C346"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r>
      <w:tr w:rsidR="001E1DCC" w:rsidRPr="00E435B3" w14:paraId="3D1FD1C7" w14:textId="77777777" w:rsidTr="00361475">
        <w:trPr>
          <w:trHeight w:val="600"/>
        </w:trPr>
        <w:tc>
          <w:tcPr>
            <w:tcW w:w="317" w:type="pct"/>
            <w:tcBorders>
              <w:top w:val="nil"/>
              <w:left w:val="single" w:sz="4" w:space="0" w:color="auto"/>
              <w:bottom w:val="single" w:sz="4" w:space="0" w:color="auto"/>
              <w:right w:val="single" w:sz="4" w:space="0" w:color="auto"/>
            </w:tcBorders>
            <w:vAlign w:val="center"/>
            <w:hideMark/>
          </w:tcPr>
          <w:p w14:paraId="0BB72D5F"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1.1 </w:t>
            </w:r>
          </w:p>
        </w:tc>
        <w:tc>
          <w:tcPr>
            <w:tcW w:w="800" w:type="pct"/>
            <w:tcBorders>
              <w:top w:val="nil"/>
              <w:left w:val="nil"/>
              <w:bottom w:val="single" w:sz="4" w:space="0" w:color="auto"/>
              <w:right w:val="single" w:sz="4" w:space="0" w:color="auto"/>
            </w:tcBorders>
            <w:vAlign w:val="center"/>
            <w:hideMark/>
          </w:tcPr>
          <w:p w14:paraId="0D545488"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处置投资物</w:t>
            </w:r>
          </w:p>
        </w:tc>
        <w:tc>
          <w:tcPr>
            <w:tcW w:w="399" w:type="pct"/>
            <w:tcBorders>
              <w:top w:val="nil"/>
              <w:left w:val="nil"/>
              <w:bottom w:val="single" w:sz="4" w:space="0" w:color="auto"/>
              <w:right w:val="single" w:sz="4" w:space="0" w:color="auto"/>
            </w:tcBorders>
            <w:vAlign w:val="center"/>
            <w:hideMark/>
          </w:tcPr>
          <w:p w14:paraId="773B8FAA"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0.00 </w:t>
            </w:r>
          </w:p>
        </w:tc>
        <w:tc>
          <w:tcPr>
            <w:tcW w:w="317" w:type="pct"/>
            <w:tcBorders>
              <w:top w:val="nil"/>
              <w:left w:val="nil"/>
              <w:bottom w:val="single" w:sz="4" w:space="0" w:color="auto"/>
              <w:right w:val="single" w:sz="4" w:space="0" w:color="auto"/>
            </w:tcBorders>
            <w:noWrap/>
            <w:vAlign w:val="center"/>
            <w:hideMark/>
          </w:tcPr>
          <w:p w14:paraId="430357AE"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72478FD7"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3E661EF2"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6EBDFCDB"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099A60B0"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027BEE9F"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677E0374"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68577419"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7E0DD6B1"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73F24EEA"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31CA68B6"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r>
      <w:tr w:rsidR="001E1DCC" w:rsidRPr="00E435B3" w14:paraId="17BF1260" w14:textId="77777777" w:rsidTr="00361475">
        <w:trPr>
          <w:trHeight w:val="600"/>
        </w:trPr>
        <w:tc>
          <w:tcPr>
            <w:tcW w:w="317" w:type="pct"/>
            <w:tcBorders>
              <w:top w:val="nil"/>
              <w:left w:val="single" w:sz="4" w:space="0" w:color="auto"/>
              <w:bottom w:val="single" w:sz="4" w:space="0" w:color="auto"/>
              <w:right w:val="single" w:sz="4" w:space="0" w:color="auto"/>
            </w:tcBorders>
            <w:vAlign w:val="center"/>
            <w:hideMark/>
          </w:tcPr>
          <w:p w14:paraId="08BF99F6"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1.2 </w:t>
            </w:r>
          </w:p>
        </w:tc>
        <w:tc>
          <w:tcPr>
            <w:tcW w:w="800" w:type="pct"/>
            <w:tcBorders>
              <w:top w:val="nil"/>
              <w:left w:val="nil"/>
              <w:bottom w:val="single" w:sz="4" w:space="0" w:color="auto"/>
              <w:right w:val="single" w:sz="4" w:space="0" w:color="auto"/>
            </w:tcBorders>
            <w:vAlign w:val="center"/>
            <w:hideMark/>
          </w:tcPr>
          <w:p w14:paraId="39821D9A"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收到其他投资</w:t>
            </w:r>
          </w:p>
        </w:tc>
        <w:tc>
          <w:tcPr>
            <w:tcW w:w="399" w:type="pct"/>
            <w:tcBorders>
              <w:top w:val="nil"/>
              <w:left w:val="nil"/>
              <w:bottom w:val="single" w:sz="4" w:space="0" w:color="auto"/>
              <w:right w:val="single" w:sz="4" w:space="0" w:color="auto"/>
            </w:tcBorders>
            <w:vAlign w:val="center"/>
            <w:hideMark/>
          </w:tcPr>
          <w:p w14:paraId="4FB66F5E"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0.00 </w:t>
            </w:r>
          </w:p>
        </w:tc>
        <w:tc>
          <w:tcPr>
            <w:tcW w:w="317" w:type="pct"/>
            <w:tcBorders>
              <w:top w:val="nil"/>
              <w:left w:val="nil"/>
              <w:bottom w:val="single" w:sz="4" w:space="0" w:color="auto"/>
              <w:right w:val="single" w:sz="4" w:space="0" w:color="auto"/>
            </w:tcBorders>
            <w:noWrap/>
            <w:vAlign w:val="center"/>
            <w:hideMark/>
          </w:tcPr>
          <w:p w14:paraId="24DB3B7F"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09864285"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7EB29173"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2382DE44"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6E95A959"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7E8EA294"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410013A8"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3AFEF2AB"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61B04D68"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43966CF7"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7CDF25EE"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r>
      <w:tr w:rsidR="001E1DCC" w:rsidRPr="00E435B3" w14:paraId="501509A9" w14:textId="77777777" w:rsidTr="00361475">
        <w:trPr>
          <w:trHeight w:val="600"/>
        </w:trPr>
        <w:tc>
          <w:tcPr>
            <w:tcW w:w="317" w:type="pct"/>
            <w:tcBorders>
              <w:top w:val="nil"/>
              <w:left w:val="single" w:sz="4" w:space="0" w:color="auto"/>
              <w:bottom w:val="single" w:sz="4" w:space="0" w:color="auto"/>
              <w:right w:val="single" w:sz="4" w:space="0" w:color="auto"/>
            </w:tcBorders>
            <w:vAlign w:val="center"/>
            <w:hideMark/>
          </w:tcPr>
          <w:p w14:paraId="1830AA8B"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 </w:t>
            </w:r>
          </w:p>
        </w:tc>
        <w:tc>
          <w:tcPr>
            <w:tcW w:w="800" w:type="pct"/>
            <w:tcBorders>
              <w:top w:val="nil"/>
              <w:left w:val="nil"/>
              <w:bottom w:val="single" w:sz="4" w:space="0" w:color="auto"/>
              <w:right w:val="single" w:sz="4" w:space="0" w:color="auto"/>
            </w:tcBorders>
            <w:vAlign w:val="center"/>
            <w:hideMark/>
          </w:tcPr>
          <w:p w14:paraId="1E0B5CC8"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现金流出</w:t>
            </w:r>
          </w:p>
        </w:tc>
        <w:tc>
          <w:tcPr>
            <w:tcW w:w="399" w:type="pct"/>
            <w:tcBorders>
              <w:top w:val="nil"/>
              <w:left w:val="nil"/>
              <w:bottom w:val="single" w:sz="4" w:space="0" w:color="auto"/>
              <w:right w:val="single" w:sz="4" w:space="0" w:color="auto"/>
            </w:tcBorders>
            <w:vAlign w:val="center"/>
            <w:hideMark/>
          </w:tcPr>
          <w:p w14:paraId="34F326AB"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11397.00 </w:t>
            </w:r>
          </w:p>
        </w:tc>
        <w:tc>
          <w:tcPr>
            <w:tcW w:w="317" w:type="pct"/>
            <w:tcBorders>
              <w:top w:val="nil"/>
              <w:left w:val="nil"/>
              <w:bottom w:val="single" w:sz="4" w:space="0" w:color="auto"/>
              <w:right w:val="single" w:sz="4" w:space="0" w:color="auto"/>
            </w:tcBorders>
            <w:noWrap/>
            <w:vAlign w:val="center"/>
            <w:hideMark/>
          </w:tcPr>
          <w:p w14:paraId="6F1F48EE"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1E3DD85C"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45A20BAD"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74A6C5E9"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3D036239"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45DBF1CF"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21D86885"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062E7363"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3F0D51DD"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7D0A6E43"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1434FE86"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r>
      <w:tr w:rsidR="001E1DCC" w:rsidRPr="00E435B3" w14:paraId="1EE31BA9" w14:textId="77777777" w:rsidTr="00361475">
        <w:trPr>
          <w:trHeight w:val="600"/>
        </w:trPr>
        <w:tc>
          <w:tcPr>
            <w:tcW w:w="317" w:type="pct"/>
            <w:tcBorders>
              <w:top w:val="nil"/>
              <w:left w:val="single" w:sz="4" w:space="0" w:color="auto"/>
              <w:bottom w:val="single" w:sz="4" w:space="0" w:color="auto"/>
              <w:right w:val="single" w:sz="4" w:space="0" w:color="auto"/>
            </w:tcBorders>
            <w:vAlign w:val="center"/>
            <w:hideMark/>
          </w:tcPr>
          <w:p w14:paraId="52206DF6"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lastRenderedPageBreak/>
              <w:t xml:space="preserve">2.1 </w:t>
            </w:r>
          </w:p>
        </w:tc>
        <w:tc>
          <w:tcPr>
            <w:tcW w:w="800" w:type="pct"/>
            <w:tcBorders>
              <w:top w:val="nil"/>
              <w:left w:val="nil"/>
              <w:bottom w:val="single" w:sz="4" w:space="0" w:color="auto"/>
              <w:right w:val="single" w:sz="4" w:space="0" w:color="auto"/>
            </w:tcBorders>
            <w:vAlign w:val="center"/>
            <w:hideMark/>
          </w:tcPr>
          <w:p w14:paraId="412760D7"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建设投资</w:t>
            </w:r>
          </w:p>
        </w:tc>
        <w:tc>
          <w:tcPr>
            <w:tcW w:w="399" w:type="pct"/>
            <w:tcBorders>
              <w:top w:val="nil"/>
              <w:left w:val="nil"/>
              <w:bottom w:val="single" w:sz="4" w:space="0" w:color="auto"/>
              <w:right w:val="single" w:sz="4" w:space="0" w:color="auto"/>
            </w:tcBorders>
            <w:vAlign w:val="center"/>
            <w:hideMark/>
          </w:tcPr>
          <w:p w14:paraId="1EBAF638"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11397.00 </w:t>
            </w:r>
          </w:p>
        </w:tc>
        <w:tc>
          <w:tcPr>
            <w:tcW w:w="317" w:type="pct"/>
            <w:tcBorders>
              <w:top w:val="nil"/>
              <w:left w:val="nil"/>
              <w:bottom w:val="single" w:sz="4" w:space="0" w:color="auto"/>
              <w:right w:val="single" w:sz="4" w:space="0" w:color="auto"/>
            </w:tcBorders>
            <w:noWrap/>
            <w:vAlign w:val="center"/>
            <w:hideMark/>
          </w:tcPr>
          <w:p w14:paraId="05847B38"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4677C1A6"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7B4CE0E2"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4F5C274D"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1D5C8FB7"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030211B0"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016D34E1"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55924819"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67E4C5EF"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4E8A4D45"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2AC33C0A"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r>
      <w:tr w:rsidR="001E1DCC" w:rsidRPr="00E435B3" w14:paraId="44BB9BFA" w14:textId="77777777" w:rsidTr="00361475">
        <w:trPr>
          <w:trHeight w:val="600"/>
        </w:trPr>
        <w:tc>
          <w:tcPr>
            <w:tcW w:w="317" w:type="pct"/>
            <w:tcBorders>
              <w:top w:val="nil"/>
              <w:left w:val="single" w:sz="4" w:space="0" w:color="auto"/>
              <w:bottom w:val="single" w:sz="4" w:space="0" w:color="auto"/>
              <w:right w:val="single" w:sz="4" w:space="0" w:color="auto"/>
            </w:tcBorders>
            <w:vAlign w:val="center"/>
            <w:hideMark/>
          </w:tcPr>
          <w:p w14:paraId="09A8D593"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2.2 </w:t>
            </w:r>
          </w:p>
        </w:tc>
        <w:tc>
          <w:tcPr>
            <w:tcW w:w="800" w:type="pct"/>
            <w:tcBorders>
              <w:top w:val="nil"/>
              <w:left w:val="nil"/>
              <w:bottom w:val="single" w:sz="4" w:space="0" w:color="auto"/>
              <w:right w:val="single" w:sz="4" w:space="0" w:color="auto"/>
            </w:tcBorders>
            <w:vAlign w:val="center"/>
            <w:hideMark/>
          </w:tcPr>
          <w:p w14:paraId="2D161E34"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维持运营投资</w:t>
            </w:r>
          </w:p>
        </w:tc>
        <w:tc>
          <w:tcPr>
            <w:tcW w:w="399" w:type="pct"/>
            <w:tcBorders>
              <w:top w:val="nil"/>
              <w:left w:val="nil"/>
              <w:bottom w:val="single" w:sz="4" w:space="0" w:color="auto"/>
              <w:right w:val="single" w:sz="4" w:space="0" w:color="auto"/>
            </w:tcBorders>
            <w:vAlign w:val="center"/>
            <w:hideMark/>
          </w:tcPr>
          <w:p w14:paraId="44917467"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0.00 </w:t>
            </w:r>
          </w:p>
        </w:tc>
        <w:tc>
          <w:tcPr>
            <w:tcW w:w="317" w:type="pct"/>
            <w:tcBorders>
              <w:top w:val="nil"/>
              <w:left w:val="nil"/>
              <w:bottom w:val="single" w:sz="4" w:space="0" w:color="auto"/>
              <w:right w:val="single" w:sz="4" w:space="0" w:color="auto"/>
            </w:tcBorders>
            <w:noWrap/>
            <w:vAlign w:val="center"/>
            <w:hideMark/>
          </w:tcPr>
          <w:p w14:paraId="1B2B6026"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6A144547"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26B2ACD4"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2F9D1A68"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390AD602"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6FC0D67A"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53F0F8A9"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5E804C6D"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7B00D40D"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69D3EA7C"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01D78951"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r>
      <w:tr w:rsidR="001E1DCC" w:rsidRPr="00E435B3" w14:paraId="689D0CC0" w14:textId="77777777" w:rsidTr="00361475">
        <w:trPr>
          <w:trHeight w:val="600"/>
        </w:trPr>
        <w:tc>
          <w:tcPr>
            <w:tcW w:w="317" w:type="pct"/>
            <w:tcBorders>
              <w:top w:val="nil"/>
              <w:left w:val="single" w:sz="4" w:space="0" w:color="auto"/>
              <w:bottom w:val="single" w:sz="4" w:space="0" w:color="auto"/>
              <w:right w:val="single" w:sz="4" w:space="0" w:color="auto"/>
            </w:tcBorders>
            <w:vAlign w:val="center"/>
            <w:hideMark/>
          </w:tcPr>
          <w:p w14:paraId="6C5B9E76"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仿宋" w:hAnsi="仿宋" w:cs="Times New Roman" w:hint="eastAsia"/>
                <w:b/>
                <w:bCs/>
                <w:kern w:val="0"/>
                <w:sz w:val="20"/>
                <w:szCs w:val="20"/>
              </w:rPr>
              <w:t>三</w:t>
            </w:r>
          </w:p>
        </w:tc>
        <w:tc>
          <w:tcPr>
            <w:tcW w:w="800" w:type="pct"/>
            <w:tcBorders>
              <w:top w:val="nil"/>
              <w:left w:val="nil"/>
              <w:bottom w:val="single" w:sz="4" w:space="0" w:color="auto"/>
              <w:right w:val="single" w:sz="4" w:space="0" w:color="auto"/>
            </w:tcBorders>
            <w:vAlign w:val="center"/>
            <w:hideMark/>
          </w:tcPr>
          <w:p w14:paraId="11DB0124"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仿宋" w:hAnsi="仿宋" w:cs="Times New Roman" w:hint="eastAsia"/>
                <w:b/>
                <w:bCs/>
                <w:kern w:val="0"/>
                <w:sz w:val="20"/>
                <w:szCs w:val="20"/>
              </w:rPr>
              <w:t>筹措活动净现金流量</w:t>
            </w:r>
            <w:r w:rsidRPr="00E435B3">
              <w:rPr>
                <w:rFonts w:ascii="Times New Roman" w:eastAsia="宋体" w:hAnsi="Times New Roman" w:cs="Times New Roman"/>
                <w:b/>
                <w:bCs/>
                <w:kern w:val="0"/>
                <w:sz w:val="20"/>
                <w:szCs w:val="20"/>
              </w:rPr>
              <w:br/>
            </w:r>
            <w:r w:rsidRPr="00E435B3">
              <w:rPr>
                <w:rFonts w:ascii="仿宋" w:hAnsi="仿宋" w:cs="Times New Roman" w:hint="eastAsia"/>
                <w:b/>
                <w:bCs/>
                <w:kern w:val="0"/>
                <w:sz w:val="20"/>
                <w:szCs w:val="20"/>
              </w:rPr>
              <w:t>（</w:t>
            </w:r>
            <w:r w:rsidRPr="00E435B3">
              <w:rPr>
                <w:rFonts w:ascii="Times New Roman" w:eastAsia="宋体" w:hAnsi="Times New Roman" w:cs="Times New Roman"/>
                <w:b/>
                <w:bCs/>
                <w:kern w:val="0"/>
                <w:sz w:val="20"/>
                <w:szCs w:val="20"/>
              </w:rPr>
              <w:t>1-2</w:t>
            </w:r>
            <w:r w:rsidRPr="00E435B3">
              <w:rPr>
                <w:rFonts w:ascii="仿宋" w:hAnsi="仿宋" w:cs="Times New Roman" w:hint="eastAsia"/>
                <w:b/>
                <w:bCs/>
                <w:kern w:val="0"/>
                <w:sz w:val="20"/>
                <w:szCs w:val="20"/>
              </w:rPr>
              <w:t>）</w:t>
            </w:r>
          </w:p>
        </w:tc>
        <w:tc>
          <w:tcPr>
            <w:tcW w:w="399" w:type="pct"/>
            <w:tcBorders>
              <w:top w:val="nil"/>
              <w:left w:val="nil"/>
              <w:bottom w:val="single" w:sz="4" w:space="0" w:color="auto"/>
              <w:right w:val="single" w:sz="4" w:space="0" w:color="auto"/>
            </w:tcBorders>
            <w:vAlign w:val="center"/>
            <w:hideMark/>
          </w:tcPr>
          <w:p w14:paraId="19C787B0"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-4408.00 </w:t>
            </w:r>
          </w:p>
        </w:tc>
        <w:tc>
          <w:tcPr>
            <w:tcW w:w="317" w:type="pct"/>
            <w:tcBorders>
              <w:top w:val="nil"/>
              <w:left w:val="nil"/>
              <w:bottom w:val="single" w:sz="4" w:space="0" w:color="auto"/>
              <w:right w:val="single" w:sz="4" w:space="0" w:color="auto"/>
            </w:tcBorders>
            <w:vAlign w:val="center"/>
            <w:hideMark/>
          </w:tcPr>
          <w:p w14:paraId="16AD3AF7"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-280.00 </w:t>
            </w:r>
          </w:p>
        </w:tc>
        <w:tc>
          <w:tcPr>
            <w:tcW w:w="317" w:type="pct"/>
            <w:tcBorders>
              <w:top w:val="nil"/>
              <w:left w:val="nil"/>
              <w:bottom w:val="single" w:sz="4" w:space="0" w:color="auto"/>
              <w:right w:val="single" w:sz="4" w:space="0" w:color="auto"/>
            </w:tcBorders>
            <w:vAlign w:val="center"/>
            <w:hideMark/>
          </w:tcPr>
          <w:p w14:paraId="0EBBC8E9"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-280.00 </w:t>
            </w:r>
          </w:p>
        </w:tc>
        <w:tc>
          <w:tcPr>
            <w:tcW w:w="317" w:type="pct"/>
            <w:tcBorders>
              <w:top w:val="nil"/>
              <w:left w:val="nil"/>
              <w:bottom w:val="single" w:sz="4" w:space="0" w:color="auto"/>
              <w:right w:val="single" w:sz="4" w:space="0" w:color="auto"/>
            </w:tcBorders>
            <w:vAlign w:val="center"/>
            <w:hideMark/>
          </w:tcPr>
          <w:p w14:paraId="55174871"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-280.00 </w:t>
            </w:r>
          </w:p>
        </w:tc>
        <w:tc>
          <w:tcPr>
            <w:tcW w:w="317" w:type="pct"/>
            <w:tcBorders>
              <w:top w:val="nil"/>
              <w:left w:val="nil"/>
              <w:bottom w:val="single" w:sz="4" w:space="0" w:color="auto"/>
              <w:right w:val="single" w:sz="4" w:space="0" w:color="auto"/>
            </w:tcBorders>
            <w:vAlign w:val="center"/>
            <w:hideMark/>
          </w:tcPr>
          <w:p w14:paraId="794300EC"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-280.00 </w:t>
            </w:r>
          </w:p>
        </w:tc>
        <w:tc>
          <w:tcPr>
            <w:tcW w:w="317" w:type="pct"/>
            <w:tcBorders>
              <w:top w:val="nil"/>
              <w:left w:val="nil"/>
              <w:bottom w:val="single" w:sz="4" w:space="0" w:color="auto"/>
              <w:right w:val="single" w:sz="4" w:space="0" w:color="auto"/>
            </w:tcBorders>
            <w:vAlign w:val="center"/>
            <w:hideMark/>
          </w:tcPr>
          <w:p w14:paraId="1A8750D4"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-280.00 </w:t>
            </w:r>
          </w:p>
        </w:tc>
        <w:tc>
          <w:tcPr>
            <w:tcW w:w="317" w:type="pct"/>
            <w:tcBorders>
              <w:top w:val="nil"/>
              <w:left w:val="nil"/>
              <w:bottom w:val="single" w:sz="4" w:space="0" w:color="auto"/>
              <w:right w:val="single" w:sz="4" w:space="0" w:color="auto"/>
            </w:tcBorders>
            <w:vAlign w:val="center"/>
            <w:hideMark/>
          </w:tcPr>
          <w:p w14:paraId="5434887E"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-280.00 </w:t>
            </w:r>
          </w:p>
        </w:tc>
        <w:tc>
          <w:tcPr>
            <w:tcW w:w="317" w:type="pct"/>
            <w:tcBorders>
              <w:top w:val="nil"/>
              <w:left w:val="nil"/>
              <w:bottom w:val="single" w:sz="4" w:space="0" w:color="auto"/>
              <w:right w:val="single" w:sz="4" w:space="0" w:color="auto"/>
            </w:tcBorders>
            <w:vAlign w:val="center"/>
            <w:hideMark/>
          </w:tcPr>
          <w:p w14:paraId="7E651B71"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-280.00 </w:t>
            </w:r>
          </w:p>
        </w:tc>
        <w:tc>
          <w:tcPr>
            <w:tcW w:w="317" w:type="pct"/>
            <w:tcBorders>
              <w:top w:val="nil"/>
              <w:left w:val="nil"/>
              <w:bottom w:val="single" w:sz="4" w:space="0" w:color="auto"/>
              <w:right w:val="single" w:sz="4" w:space="0" w:color="auto"/>
            </w:tcBorders>
            <w:vAlign w:val="center"/>
            <w:hideMark/>
          </w:tcPr>
          <w:p w14:paraId="07DABDCF"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-280.00 </w:t>
            </w:r>
          </w:p>
        </w:tc>
        <w:tc>
          <w:tcPr>
            <w:tcW w:w="317" w:type="pct"/>
            <w:tcBorders>
              <w:top w:val="nil"/>
              <w:left w:val="nil"/>
              <w:bottom w:val="single" w:sz="4" w:space="0" w:color="auto"/>
              <w:right w:val="single" w:sz="4" w:space="0" w:color="auto"/>
            </w:tcBorders>
            <w:vAlign w:val="center"/>
            <w:hideMark/>
          </w:tcPr>
          <w:p w14:paraId="6DB05622"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-280.00 </w:t>
            </w:r>
          </w:p>
        </w:tc>
        <w:tc>
          <w:tcPr>
            <w:tcW w:w="317" w:type="pct"/>
            <w:tcBorders>
              <w:top w:val="nil"/>
              <w:left w:val="nil"/>
              <w:bottom w:val="single" w:sz="4" w:space="0" w:color="auto"/>
              <w:right w:val="single" w:sz="4" w:space="0" w:color="auto"/>
            </w:tcBorders>
            <w:vAlign w:val="center"/>
            <w:hideMark/>
          </w:tcPr>
          <w:p w14:paraId="20E54F70"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-280.00 </w:t>
            </w:r>
          </w:p>
        </w:tc>
        <w:tc>
          <w:tcPr>
            <w:tcW w:w="317" w:type="pct"/>
            <w:tcBorders>
              <w:top w:val="nil"/>
              <w:left w:val="nil"/>
              <w:bottom w:val="single" w:sz="4" w:space="0" w:color="auto"/>
              <w:right w:val="single" w:sz="4" w:space="0" w:color="auto"/>
            </w:tcBorders>
            <w:vAlign w:val="center"/>
            <w:hideMark/>
          </w:tcPr>
          <w:p w14:paraId="1825438C"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-280.00 </w:t>
            </w:r>
          </w:p>
        </w:tc>
      </w:tr>
      <w:tr w:rsidR="001E1DCC" w:rsidRPr="00E435B3" w14:paraId="438739AB" w14:textId="77777777" w:rsidTr="00361475">
        <w:trPr>
          <w:trHeight w:val="600"/>
        </w:trPr>
        <w:tc>
          <w:tcPr>
            <w:tcW w:w="317" w:type="pct"/>
            <w:tcBorders>
              <w:top w:val="nil"/>
              <w:left w:val="single" w:sz="4" w:space="0" w:color="auto"/>
              <w:bottom w:val="single" w:sz="4" w:space="0" w:color="auto"/>
              <w:right w:val="single" w:sz="4" w:space="0" w:color="auto"/>
            </w:tcBorders>
            <w:vAlign w:val="center"/>
            <w:hideMark/>
          </w:tcPr>
          <w:p w14:paraId="6BFF191C"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 </w:t>
            </w:r>
          </w:p>
        </w:tc>
        <w:tc>
          <w:tcPr>
            <w:tcW w:w="800" w:type="pct"/>
            <w:tcBorders>
              <w:top w:val="nil"/>
              <w:left w:val="nil"/>
              <w:bottom w:val="single" w:sz="4" w:space="0" w:color="auto"/>
              <w:right w:val="single" w:sz="4" w:space="0" w:color="auto"/>
            </w:tcBorders>
            <w:vAlign w:val="center"/>
            <w:hideMark/>
          </w:tcPr>
          <w:p w14:paraId="34732E93"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现金流入</w:t>
            </w:r>
          </w:p>
        </w:tc>
        <w:tc>
          <w:tcPr>
            <w:tcW w:w="399" w:type="pct"/>
            <w:tcBorders>
              <w:top w:val="nil"/>
              <w:left w:val="nil"/>
              <w:bottom w:val="single" w:sz="4" w:space="0" w:color="auto"/>
              <w:right w:val="single" w:sz="4" w:space="0" w:color="auto"/>
            </w:tcBorders>
            <w:vAlign w:val="center"/>
            <w:hideMark/>
          </w:tcPr>
          <w:p w14:paraId="41CE8A5B"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12000.00 </w:t>
            </w:r>
          </w:p>
        </w:tc>
        <w:tc>
          <w:tcPr>
            <w:tcW w:w="317" w:type="pct"/>
            <w:tcBorders>
              <w:top w:val="nil"/>
              <w:left w:val="nil"/>
              <w:bottom w:val="single" w:sz="4" w:space="0" w:color="auto"/>
              <w:right w:val="single" w:sz="4" w:space="0" w:color="auto"/>
            </w:tcBorders>
            <w:noWrap/>
            <w:vAlign w:val="center"/>
            <w:hideMark/>
          </w:tcPr>
          <w:p w14:paraId="2B9E8D71"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7CA4ED5B"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5E32BCEF"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5B8706D9"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661E8D7E"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3D2712BC"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1F0688B8"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58B7CD30"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1E479C2E"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3C3F6036"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665AC6BD"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r>
      <w:tr w:rsidR="001E1DCC" w:rsidRPr="00E435B3" w14:paraId="4BC5A679" w14:textId="77777777" w:rsidTr="00361475">
        <w:trPr>
          <w:trHeight w:val="600"/>
        </w:trPr>
        <w:tc>
          <w:tcPr>
            <w:tcW w:w="317" w:type="pct"/>
            <w:tcBorders>
              <w:top w:val="nil"/>
              <w:left w:val="single" w:sz="4" w:space="0" w:color="auto"/>
              <w:bottom w:val="single" w:sz="4" w:space="0" w:color="auto"/>
              <w:right w:val="single" w:sz="4" w:space="0" w:color="auto"/>
            </w:tcBorders>
            <w:vAlign w:val="center"/>
            <w:hideMark/>
          </w:tcPr>
          <w:p w14:paraId="35BC3C60"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1.1 </w:t>
            </w:r>
          </w:p>
        </w:tc>
        <w:tc>
          <w:tcPr>
            <w:tcW w:w="800" w:type="pct"/>
            <w:tcBorders>
              <w:top w:val="nil"/>
              <w:left w:val="nil"/>
              <w:bottom w:val="single" w:sz="4" w:space="0" w:color="auto"/>
              <w:right w:val="single" w:sz="4" w:space="0" w:color="auto"/>
            </w:tcBorders>
            <w:vAlign w:val="center"/>
            <w:hideMark/>
          </w:tcPr>
          <w:p w14:paraId="1164EDE5"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项目资本金投入</w:t>
            </w:r>
          </w:p>
        </w:tc>
        <w:tc>
          <w:tcPr>
            <w:tcW w:w="399" w:type="pct"/>
            <w:tcBorders>
              <w:top w:val="nil"/>
              <w:left w:val="nil"/>
              <w:bottom w:val="single" w:sz="4" w:space="0" w:color="auto"/>
              <w:right w:val="single" w:sz="4" w:space="0" w:color="auto"/>
            </w:tcBorders>
            <w:vAlign w:val="center"/>
            <w:hideMark/>
          </w:tcPr>
          <w:p w14:paraId="68071473"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4000.00 </w:t>
            </w:r>
          </w:p>
        </w:tc>
        <w:tc>
          <w:tcPr>
            <w:tcW w:w="317" w:type="pct"/>
            <w:tcBorders>
              <w:top w:val="nil"/>
              <w:left w:val="nil"/>
              <w:bottom w:val="single" w:sz="4" w:space="0" w:color="auto"/>
              <w:right w:val="single" w:sz="4" w:space="0" w:color="auto"/>
            </w:tcBorders>
            <w:noWrap/>
            <w:vAlign w:val="center"/>
            <w:hideMark/>
          </w:tcPr>
          <w:p w14:paraId="72A86AB2"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42123696"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4FC4DF26"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4EB199A8"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0E60AE9B"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2E172B5A"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49E6FAA1"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3D29D1A6"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085C9B02"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63B35D10"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730617A2"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r>
      <w:tr w:rsidR="001E1DCC" w:rsidRPr="00E435B3" w14:paraId="56656328" w14:textId="77777777" w:rsidTr="00361475">
        <w:trPr>
          <w:trHeight w:val="600"/>
        </w:trPr>
        <w:tc>
          <w:tcPr>
            <w:tcW w:w="317" w:type="pct"/>
            <w:tcBorders>
              <w:top w:val="nil"/>
              <w:left w:val="single" w:sz="4" w:space="0" w:color="auto"/>
              <w:bottom w:val="single" w:sz="4" w:space="0" w:color="auto"/>
              <w:right w:val="single" w:sz="4" w:space="0" w:color="auto"/>
            </w:tcBorders>
            <w:vAlign w:val="center"/>
            <w:hideMark/>
          </w:tcPr>
          <w:p w14:paraId="78905D46"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1.2 </w:t>
            </w:r>
          </w:p>
        </w:tc>
        <w:tc>
          <w:tcPr>
            <w:tcW w:w="800" w:type="pct"/>
            <w:tcBorders>
              <w:top w:val="nil"/>
              <w:left w:val="nil"/>
              <w:bottom w:val="single" w:sz="4" w:space="0" w:color="auto"/>
              <w:right w:val="single" w:sz="4" w:space="0" w:color="auto"/>
            </w:tcBorders>
            <w:vAlign w:val="center"/>
            <w:hideMark/>
          </w:tcPr>
          <w:p w14:paraId="55574728"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专项债券资金</w:t>
            </w:r>
          </w:p>
        </w:tc>
        <w:tc>
          <w:tcPr>
            <w:tcW w:w="399" w:type="pct"/>
            <w:tcBorders>
              <w:top w:val="nil"/>
              <w:left w:val="nil"/>
              <w:bottom w:val="single" w:sz="4" w:space="0" w:color="auto"/>
              <w:right w:val="single" w:sz="4" w:space="0" w:color="auto"/>
            </w:tcBorders>
            <w:vAlign w:val="center"/>
            <w:hideMark/>
          </w:tcPr>
          <w:p w14:paraId="1051A5C5"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8000.00 </w:t>
            </w:r>
          </w:p>
        </w:tc>
        <w:tc>
          <w:tcPr>
            <w:tcW w:w="317" w:type="pct"/>
            <w:tcBorders>
              <w:top w:val="nil"/>
              <w:left w:val="nil"/>
              <w:bottom w:val="single" w:sz="4" w:space="0" w:color="auto"/>
              <w:right w:val="single" w:sz="4" w:space="0" w:color="auto"/>
            </w:tcBorders>
            <w:noWrap/>
            <w:vAlign w:val="center"/>
            <w:hideMark/>
          </w:tcPr>
          <w:p w14:paraId="2751410C"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733931F6"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743EAAF1"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2330D411"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23445509"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0F7F1157"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18C8ECA2"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6F2AB4E7"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546AE8A5"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246BDCFB"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59095742"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r>
      <w:tr w:rsidR="001E1DCC" w:rsidRPr="00E435B3" w14:paraId="48DEDD0A" w14:textId="77777777" w:rsidTr="00361475">
        <w:trPr>
          <w:trHeight w:val="600"/>
        </w:trPr>
        <w:tc>
          <w:tcPr>
            <w:tcW w:w="317" w:type="pct"/>
            <w:tcBorders>
              <w:top w:val="nil"/>
              <w:left w:val="single" w:sz="4" w:space="0" w:color="auto"/>
              <w:bottom w:val="single" w:sz="4" w:space="0" w:color="auto"/>
              <w:right w:val="single" w:sz="4" w:space="0" w:color="auto"/>
            </w:tcBorders>
            <w:vAlign w:val="center"/>
            <w:hideMark/>
          </w:tcPr>
          <w:p w14:paraId="0A99C9C1"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 </w:t>
            </w:r>
          </w:p>
        </w:tc>
        <w:tc>
          <w:tcPr>
            <w:tcW w:w="800" w:type="pct"/>
            <w:tcBorders>
              <w:top w:val="nil"/>
              <w:left w:val="nil"/>
              <w:bottom w:val="single" w:sz="4" w:space="0" w:color="auto"/>
              <w:right w:val="single" w:sz="4" w:space="0" w:color="auto"/>
            </w:tcBorders>
            <w:vAlign w:val="center"/>
            <w:hideMark/>
          </w:tcPr>
          <w:p w14:paraId="48DDAAE2"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现金流出</w:t>
            </w:r>
          </w:p>
        </w:tc>
        <w:tc>
          <w:tcPr>
            <w:tcW w:w="399" w:type="pct"/>
            <w:tcBorders>
              <w:top w:val="nil"/>
              <w:left w:val="nil"/>
              <w:bottom w:val="single" w:sz="4" w:space="0" w:color="auto"/>
              <w:right w:val="single" w:sz="4" w:space="0" w:color="auto"/>
            </w:tcBorders>
            <w:vAlign w:val="center"/>
            <w:hideMark/>
          </w:tcPr>
          <w:p w14:paraId="7AF17BA9"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16408.00 </w:t>
            </w:r>
          </w:p>
        </w:tc>
        <w:tc>
          <w:tcPr>
            <w:tcW w:w="317" w:type="pct"/>
            <w:tcBorders>
              <w:top w:val="nil"/>
              <w:left w:val="nil"/>
              <w:bottom w:val="single" w:sz="4" w:space="0" w:color="auto"/>
              <w:right w:val="single" w:sz="4" w:space="0" w:color="auto"/>
            </w:tcBorders>
            <w:vAlign w:val="center"/>
            <w:hideMark/>
          </w:tcPr>
          <w:p w14:paraId="1D220140"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280.00 </w:t>
            </w:r>
          </w:p>
        </w:tc>
        <w:tc>
          <w:tcPr>
            <w:tcW w:w="317" w:type="pct"/>
            <w:tcBorders>
              <w:top w:val="nil"/>
              <w:left w:val="nil"/>
              <w:bottom w:val="single" w:sz="4" w:space="0" w:color="auto"/>
              <w:right w:val="single" w:sz="4" w:space="0" w:color="auto"/>
            </w:tcBorders>
            <w:vAlign w:val="center"/>
            <w:hideMark/>
          </w:tcPr>
          <w:p w14:paraId="3C96BBA8"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280.00 </w:t>
            </w:r>
          </w:p>
        </w:tc>
        <w:tc>
          <w:tcPr>
            <w:tcW w:w="317" w:type="pct"/>
            <w:tcBorders>
              <w:top w:val="nil"/>
              <w:left w:val="nil"/>
              <w:bottom w:val="single" w:sz="4" w:space="0" w:color="auto"/>
              <w:right w:val="single" w:sz="4" w:space="0" w:color="auto"/>
            </w:tcBorders>
            <w:vAlign w:val="center"/>
            <w:hideMark/>
          </w:tcPr>
          <w:p w14:paraId="7DA9F9D7"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280.00 </w:t>
            </w:r>
          </w:p>
        </w:tc>
        <w:tc>
          <w:tcPr>
            <w:tcW w:w="317" w:type="pct"/>
            <w:tcBorders>
              <w:top w:val="nil"/>
              <w:left w:val="nil"/>
              <w:bottom w:val="single" w:sz="4" w:space="0" w:color="auto"/>
              <w:right w:val="single" w:sz="4" w:space="0" w:color="auto"/>
            </w:tcBorders>
            <w:vAlign w:val="center"/>
            <w:hideMark/>
          </w:tcPr>
          <w:p w14:paraId="7CE296D3"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280.00 </w:t>
            </w:r>
          </w:p>
        </w:tc>
        <w:tc>
          <w:tcPr>
            <w:tcW w:w="317" w:type="pct"/>
            <w:tcBorders>
              <w:top w:val="nil"/>
              <w:left w:val="nil"/>
              <w:bottom w:val="single" w:sz="4" w:space="0" w:color="auto"/>
              <w:right w:val="single" w:sz="4" w:space="0" w:color="auto"/>
            </w:tcBorders>
            <w:vAlign w:val="center"/>
            <w:hideMark/>
          </w:tcPr>
          <w:p w14:paraId="1BC1283F"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280.00 </w:t>
            </w:r>
          </w:p>
        </w:tc>
        <w:tc>
          <w:tcPr>
            <w:tcW w:w="317" w:type="pct"/>
            <w:tcBorders>
              <w:top w:val="nil"/>
              <w:left w:val="nil"/>
              <w:bottom w:val="single" w:sz="4" w:space="0" w:color="auto"/>
              <w:right w:val="single" w:sz="4" w:space="0" w:color="auto"/>
            </w:tcBorders>
            <w:vAlign w:val="center"/>
            <w:hideMark/>
          </w:tcPr>
          <w:p w14:paraId="5C31BBA5"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280.00 </w:t>
            </w:r>
          </w:p>
        </w:tc>
        <w:tc>
          <w:tcPr>
            <w:tcW w:w="317" w:type="pct"/>
            <w:tcBorders>
              <w:top w:val="nil"/>
              <w:left w:val="nil"/>
              <w:bottom w:val="single" w:sz="4" w:space="0" w:color="auto"/>
              <w:right w:val="single" w:sz="4" w:space="0" w:color="auto"/>
            </w:tcBorders>
            <w:vAlign w:val="center"/>
            <w:hideMark/>
          </w:tcPr>
          <w:p w14:paraId="7AF8A312"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280.00 </w:t>
            </w:r>
          </w:p>
        </w:tc>
        <w:tc>
          <w:tcPr>
            <w:tcW w:w="317" w:type="pct"/>
            <w:tcBorders>
              <w:top w:val="nil"/>
              <w:left w:val="nil"/>
              <w:bottom w:val="single" w:sz="4" w:space="0" w:color="auto"/>
              <w:right w:val="single" w:sz="4" w:space="0" w:color="auto"/>
            </w:tcBorders>
            <w:vAlign w:val="center"/>
            <w:hideMark/>
          </w:tcPr>
          <w:p w14:paraId="2F94EC97"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280.00 </w:t>
            </w:r>
          </w:p>
        </w:tc>
        <w:tc>
          <w:tcPr>
            <w:tcW w:w="317" w:type="pct"/>
            <w:tcBorders>
              <w:top w:val="nil"/>
              <w:left w:val="nil"/>
              <w:bottom w:val="single" w:sz="4" w:space="0" w:color="auto"/>
              <w:right w:val="single" w:sz="4" w:space="0" w:color="auto"/>
            </w:tcBorders>
            <w:vAlign w:val="center"/>
            <w:hideMark/>
          </w:tcPr>
          <w:p w14:paraId="7F452ADA"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280.00 </w:t>
            </w:r>
          </w:p>
        </w:tc>
        <w:tc>
          <w:tcPr>
            <w:tcW w:w="317" w:type="pct"/>
            <w:tcBorders>
              <w:top w:val="nil"/>
              <w:left w:val="nil"/>
              <w:bottom w:val="single" w:sz="4" w:space="0" w:color="auto"/>
              <w:right w:val="single" w:sz="4" w:space="0" w:color="auto"/>
            </w:tcBorders>
            <w:vAlign w:val="center"/>
            <w:hideMark/>
          </w:tcPr>
          <w:p w14:paraId="1B89F0C6"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280.00 </w:t>
            </w:r>
          </w:p>
        </w:tc>
        <w:tc>
          <w:tcPr>
            <w:tcW w:w="317" w:type="pct"/>
            <w:tcBorders>
              <w:top w:val="nil"/>
              <w:left w:val="nil"/>
              <w:bottom w:val="single" w:sz="4" w:space="0" w:color="auto"/>
              <w:right w:val="single" w:sz="4" w:space="0" w:color="auto"/>
            </w:tcBorders>
            <w:vAlign w:val="center"/>
            <w:hideMark/>
          </w:tcPr>
          <w:p w14:paraId="15E68DE9"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280.00 </w:t>
            </w:r>
          </w:p>
        </w:tc>
      </w:tr>
      <w:tr w:rsidR="001E1DCC" w:rsidRPr="00E435B3" w14:paraId="685D0752" w14:textId="77777777" w:rsidTr="00361475">
        <w:trPr>
          <w:trHeight w:val="600"/>
        </w:trPr>
        <w:tc>
          <w:tcPr>
            <w:tcW w:w="317" w:type="pct"/>
            <w:tcBorders>
              <w:top w:val="nil"/>
              <w:left w:val="single" w:sz="4" w:space="0" w:color="auto"/>
              <w:bottom w:val="single" w:sz="4" w:space="0" w:color="auto"/>
              <w:right w:val="single" w:sz="4" w:space="0" w:color="auto"/>
            </w:tcBorders>
            <w:vAlign w:val="center"/>
            <w:hideMark/>
          </w:tcPr>
          <w:p w14:paraId="28D2A7B8"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2.1 </w:t>
            </w:r>
          </w:p>
        </w:tc>
        <w:tc>
          <w:tcPr>
            <w:tcW w:w="800" w:type="pct"/>
            <w:tcBorders>
              <w:top w:val="nil"/>
              <w:left w:val="nil"/>
              <w:bottom w:val="single" w:sz="4" w:space="0" w:color="auto"/>
              <w:right w:val="single" w:sz="4" w:space="0" w:color="auto"/>
            </w:tcBorders>
            <w:vAlign w:val="center"/>
            <w:hideMark/>
          </w:tcPr>
          <w:p w14:paraId="34790494"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支付债券利息</w:t>
            </w:r>
          </w:p>
        </w:tc>
        <w:tc>
          <w:tcPr>
            <w:tcW w:w="399" w:type="pct"/>
            <w:tcBorders>
              <w:top w:val="nil"/>
              <w:left w:val="nil"/>
              <w:bottom w:val="single" w:sz="4" w:space="0" w:color="auto"/>
              <w:right w:val="single" w:sz="4" w:space="0" w:color="auto"/>
            </w:tcBorders>
            <w:vAlign w:val="center"/>
            <w:hideMark/>
          </w:tcPr>
          <w:p w14:paraId="21B1673A"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8400.00 </w:t>
            </w:r>
          </w:p>
        </w:tc>
        <w:tc>
          <w:tcPr>
            <w:tcW w:w="317" w:type="pct"/>
            <w:tcBorders>
              <w:top w:val="nil"/>
              <w:left w:val="nil"/>
              <w:bottom w:val="single" w:sz="4" w:space="0" w:color="auto"/>
              <w:right w:val="single" w:sz="4" w:space="0" w:color="auto"/>
            </w:tcBorders>
            <w:vAlign w:val="center"/>
            <w:hideMark/>
          </w:tcPr>
          <w:p w14:paraId="2DD1DE29"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280.00 </w:t>
            </w:r>
          </w:p>
        </w:tc>
        <w:tc>
          <w:tcPr>
            <w:tcW w:w="317" w:type="pct"/>
            <w:tcBorders>
              <w:top w:val="nil"/>
              <w:left w:val="nil"/>
              <w:bottom w:val="single" w:sz="4" w:space="0" w:color="auto"/>
              <w:right w:val="single" w:sz="4" w:space="0" w:color="auto"/>
            </w:tcBorders>
            <w:vAlign w:val="center"/>
            <w:hideMark/>
          </w:tcPr>
          <w:p w14:paraId="67448650"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280.00 </w:t>
            </w:r>
          </w:p>
        </w:tc>
        <w:tc>
          <w:tcPr>
            <w:tcW w:w="317" w:type="pct"/>
            <w:tcBorders>
              <w:top w:val="nil"/>
              <w:left w:val="nil"/>
              <w:bottom w:val="single" w:sz="4" w:space="0" w:color="auto"/>
              <w:right w:val="single" w:sz="4" w:space="0" w:color="auto"/>
            </w:tcBorders>
            <w:vAlign w:val="center"/>
            <w:hideMark/>
          </w:tcPr>
          <w:p w14:paraId="4AE1867A"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280.00 </w:t>
            </w:r>
          </w:p>
        </w:tc>
        <w:tc>
          <w:tcPr>
            <w:tcW w:w="317" w:type="pct"/>
            <w:tcBorders>
              <w:top w:val="nil"/>
              <w:left w:val="nil"/>
              <w:bottom w:val="single" w:sz="4" w:space="0" w:color="auto"/>
              <w:right w:val="single" w:sz="4" w:space="0" w:color="auto"/>
            </w:tcBorders>
            <w:vAlign w:val="center"/>
            <w:hideMark/>
          </w:tcPr>
          <w:p w14:paraId="48F0C0E0"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280.00 </w:t>
            </w:r>
          </w:p>
        </w:tc>
        <w:tc>
          <w:tcPr>
            <w:tcW w:w="317" w:type="pct"/>
            <w:tcBorders>
              <w:top w:val="nil"/>
              <w:left w:val="nil"/>
              <w:bottom w:val="single" w:sz="4" w:space="0" w:color="auto"/>
              <w:right w:val="single" w:sz="4" w:space="0" w:color="auto"/>
            </w:tcBorders>
            <w:vAlign w:val="center"/>
            <w:hideMark/>
          </w:tcPr>
          <w:p w14:paraId="572420F3"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280.00 </w:t>
            </w:r>
          </w:p>
        </w:tc>
        <w:tc>
          <w:tcPr>
            <w:tcW w:w="317" w:type="pct"/>
            <w:tcBorders>
              <w:top w:val="nil"/>
              <w:left w:val="nil"/>
              <w:bottom w:val="single" w:sz="4" w:space="0" w:color="auto"/>
              <w:right w:val="single" w:sz="4" w:space="0" w:color="auto"/>
            </w:tcBorders>
            <w:vAlign w:val="center"/>
            <w:hideMark/>
          </w:tcPr>
          <w:p w14:paraId="2010E05F"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280.00 </w:t>
            </w:r>
          </w:p>
        </w:tc>
        <w:tc>
          <w:tcPr>
            <w:tcW w:w="317" w:type="pct"/>
            <w:tcBorders>
              <w:top w:val="nil"/>
              <w:left w:val="nil"/>
              <w:bottom w:val="single" w:sz="4" w:space="0" w:color="auto"/>
              <w:right w:val="single" w:sz="4" w:space="0" w:color="auto"/>
            </w:tcBorders>
            <w:vAlign w:val="center"/>
            <w:hideMark/>
          </w:tcPr>
          <w:p w14:paraId="427C6B09"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280.00 </w:t>
            </w:r>
          </w:p>
        </w:tc>
        <w:tc>
          <w:tcPr>
            <w:tcW w:w="317" w:type="pct"/>
            <w:tcBorders>
              <w:top w:val="nil"/>
              <w:left w:val="nil"/>
              <w:bottom w:val="single" w:sz="4" w:space="0" w:color="auto"/>
              <w:right w:val="single" w:sz="4" w:space="0" w:color="auto"/>
            </w:tcBorders>
            <w:vAlign w:val="center"/>
            <w:hideMark/>
          </w:tcPr>
          <w:p w14:paraId="3A231FE5"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280.00 </w:t>
            </w:r>
          </w:p>
        </w:tc>
        <w:tc>
          <w:tcPr>
            <w:tcW w:w="317" w:type="pct"/>
            <w:tcBorders>
              <w:top w:val="nil"/>
              <w:left w:val="nil"/>
              <w:bottom w:val="single" w:sz="4" w:space="0" w:color="auto"/>
              <w:right w:val="single" w:sz="4" w:space="0" w:color="auto"/>
            </w:tcBorders>
            <w:vAlign w:val="center"/>
            <w:hideMark/>
          </w:tcPr>
          <w:p w14:paraId="708B760C"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280.00 </w:t>
            </w:r>
          </w:p>
        </w:tc>
        <w:tc>
          <w:tcPr>
            <w:tcW w:w="317" w:type="pct"/>
            <w:tcBorders>
              <w:top w:val="nil"/>
              <w:left w:val="nil"/>
              <w:bottom w:val="single" w:sz="4" w:space="0" w:color="auto"/>
              <w:right w:val="single" w:sz="4" w:space="0" w:color="auto"/>
            </w:tcBorders>
            <w:vAlign w:val="center"/>
            <w:hideMark/>
          </w:tcPr>
          <w:p w14:paraId="313C8CBE"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280.00 </w:t>
            </w:r>
          </w:p>
        </w:tc>
        <w:tc>
          <w:tcPr>
            <w:tcW w:w="317" w:type="pct"/>
            <w:tcBorders>
              <w:top w:val="nil"/>
              <w:left w:val="nil"/>
              <w:bottom w:val="single" w:sz="4" w:space="0" w:color="auto"/>
              <w:right w:val="single" w:sz="4" w:space="0" w:color="auto"/>
            </w:tcBorders>
            <w:vAlign w:val="center"/>
            <w:hideMark/>
          </w:tcPr>
          <w:p w14:paraId="7AF01B87"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280.00 </w:t>
            </w:r>
          </w:p>
        </w:tc>
      </w:tr>
      <w:tr w:rsidR="001E1DCC" w:rsidRPr="00E435B3" w14:paraId="7EFF022D" w14:textId="77777777" w:rsidTr="00361475">
        <w:trPr>
          <w:trHeight w:val="600"/>
        </w:trPr>
        <w:tc>
          <w:tcPr>
            <w:tcW w:w="317" w:type="pct"/>
            <w:tcBorders>
              <w:top w:val="nil"/>
              <w:left w:val="single" w:sz="4" w:space="0" w:color="auto"/>
              <w:bottom w:val="single" w:sz="4" w:space="0" w:color="auto"/>
              <w:right w:val="single" w:sz="4" w:space="0" w:color="auto"/>
            </w:tcBorders>
            <w:vAlign w:val="center"/>
            <w:hideMark/>
          </w:tcPr>
          <w:p w14:paraId="53EEC99A"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2.2 </w:t>
            </w:r>
          </w:p>
        </w:tc>
        <w:tc>
          <w:tcPr>
            <w:tcW w:w="800" w:type="pct"/>
            <w:tcBorders>
              <w:top w:val="nil"/>
              <w:left w:val="nil"/>
              <w:bottom w:val="single" w:sz="4" w:space="0" w:color="auto"/>
              <w:right w:val="single" w:sz="4" w:space="0" w:color="auto"/>
            </w:tcBorders>
            <w:vAlign w:val="center"/>
            <w:hideMark/>
          </w:tcPr>
          <w:p w14:paraId="0AB8F99B"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支付债券发行费用</w:t>
            </w:r>
          </w:p>
        </w:tc>
        <w:tc>
          <w:tcPr>
            <w:tcW w:w="399" w:type="pct"/>
            <w:tcBorders>
              <w:top w:val="nil"/>
              <w:left w:val="nil"/>
              <w:bottom w:val="single" w:sz="4" w:space="0" w:color="auto"/>
              <w:right w:val="single" w:sz="4" w:space="0" w:color="auto"/>
            </w:tcBorders>
            <w:vAlign w:val="center"/>
            <w:hideMark/>
          </w:tcPr>
          <w:p w14:paraId="754C6EEB"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8.00 </w:t>
            </w:r>
          </w:p>
        </w:tc>
        <w:tc>
          <w:tcPr>
            <w:tcW w:w="317" w:type="pct"/>
            <w:tcBorders>
              <w:top w:val="nil"/>
              <w:left w:val="nil"/>
              <w:bottom w:val="single" w:sz="4" w:space="0" w:color="auto"/>
              <w:right w:val="single" w:sz="4" w:space="0" w:color="auto"/>
            </w:tcBorders>
            <w:noWrap/>
            <w:vAlign w:val="center"/>
            <w:hideMark/>
          </w:tcPr>
          <w:p w14:paraId="104835BE" w14:textId="77777777" w:rsidR="001E1DCC" w:rsidRPr="00E435B3" w:rsidRDefault="001E1DCC" w:rsidP="00361475">
            <w:pPr>
              <w:widowControl/>
              <w:jc w:val="left"/>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3D4283FA" w14:textId="77777777" w:rsidR="001E1DCC" w:rsidRPr="00E435B3" w:rsidRDefault="001E1DCC" w:rsidP="00361475">
            <w:pPr>
              <w:widowControl/>
              <w:jc w:val="left"/>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3BCDF260" w14:textId="77777777" w:rsidR="001E1DCC" w:rsidRPr="00E435B3" w:rsidRDefault="001E1DCC" w:rsidP="00361475">
            <w:pPr>
              <w:widowControl/>
              <w:jc w:val="left"/>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66D81D92" w14:textId="77777777" w:rsidR="001E1DCC" w:rsidRPr="00E435B3" w:rsidRDefault="001E1DCC" w:rsidP="00361475">
            <w:pPr>
              <w:widowControl/>
              <w:jc w:val="left"/>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0BF35BEF" w14:textId="77777777" w:rsidR="001E1DCC" w:rsidRPr="00E435B3" w:rsidRDefault="001E1DCC" w:rsidP="00361475">
            <w:pPr>
              <w:widowControl/>
              <w:jc w:val="left"/>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121A96E6" w14:textId="77777777" w:rsidR="001E1DCC" w:rsidRPr="00E435B3" w:rsidRDefault="001E1DCC" w:rsidP="00361475">
            <w:pPr>
              <w:widowControl/>
              <w:jc w:val="left"/>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211BBC70" w14:textId="77777777" w:rsidR="001E1DCC" w:rsidRPr="00E435B3" w:rsidRDefault="001E1DCC" w:rsidP="00361475">
            <w:pPr>
              <w:widowControl/>
              <w:jc w:val="left"/>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4018E815" w14:textId="77777777" w:rsidR="001E1DCC" w:rsidRPr="00E435B3" w:rsidRDefault="001E1DCC" w:rsidP="00361475">
            <w:pPr>
              <w:widowControl/>
              <w:jc w:val="left"/>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168C4DD7" w14:textId="77777777" w:rsidR="001E1DCC" w:rsidRPr="00E435B3" w:rsidRDefault="001E1DCC" w:rsidP="00361475">
            <w:pPr>
              <w:widowControl/>
              <w:jc w:val="left"/>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1F92ED46" w14:textId="77777777" w:rsidR="001E1DCC" w:rsidRPr="00E435B3" w:rsidRDefault="001E1DCC" w:rsidP="00361475">
            <w:pPr>
              <w:widowControl/>
              <w:jc w:val="left"/>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62A56ACC" w14:textId="77777777" w:rsidR="001E1DCC" w:rsidRPr="00E435B3" w:rsidRDefault="001E1DCC" w:rsidP="00361475">
            <w:pPr>
              <w:widowControl/>
              <w:jc w:val="left"/>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r>
      <w:tr w:rsidR="001E1DCC" w:rsidRPr="00E435B3" w14:paraId="3B61F196" w14:textId="77777777" w:rsidTr="00361475">
        <w:trPr>
          <w:trHeight w:val="600"/>
        </w:trPr>
        <w:tc>
          <w:tcPr>
            <w:tcW w:w="317" w:type="pct"/>
            <w:tcBorders>
              <w:top w:val="nil"/>
              <w:left w:val="single" w:sz="4" w:space="0" w:color="auto"/>
              <w:bottom w:val="single" w:sz="4" w:space="0" w:color="auto"/>
              <w:right w:val="single" w:sz="4" w:space="0" w:color="auto"/>
            </w:tcBorders>
            <w:vAlign w:val="center"/>
            <w:hideMark/>
          </w:tcPr>
          <w:p w14:paraId="18037209"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2.3 </w:t>
            </w:r>
          </w:p>
        </w:tc>
        <w:tc>
          <w:tcPr>
            <w:tcW w:w="800" w:type="pct"/>
            <w:tcBorders>
              <w:top w:val="nil"/>
              <w:left w:val="nil"/>
              <w:bottom w:val="single" w:sz="4" w:space="0" w:color="auto"/>
              <w:right w:val="single" w:sz="4" w:space="0" w:color="auto"/>
            </w:tcBorders>
            <w:vAlign w:val="center"/>
            <w:hideMark/>
          </w:tcPr>
          <w:p w14:paraId="573A7625"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支付专项债券本金</w:t>
            </w:r>
          </w:p>
        </w:tc>
        <w:tc>
          <w:tcPr>
            <w:tcW w:w="399" w:type="pct"/>
            <w:tcBorders>
              <w:top w:val="nil"/>
              <w:left w:val="nil"/>
              <w:bottom w:val="single" w:sz="4" w:space="0" w:color="auto"/>
              <w:right w:val="single" w:sz="4" w:space="0" w:color="auto"/>
            </w:tcBorders>
            <w:vAlign w:val="center"/>
            <w:hideMark/>
          </w:tcPr>
          <w:p w14:paraId="78D35017"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8000.00 </w:t>
            </w:r>
          </w:p>
        </w:tc>
        <w:tc>
          <w:tcPr>
            <w:tcW w:w="317" w:type="pct"/>
            <w:tcBorders>
              <w:top w:val="nil"/>
              <w:left w:val="nil"/>
              <w:bottom w:val="single" w:sz="4" w:space="0" w:color="auto"/>
              <w:right w:val="single" w:sz="4" w:space="0" w:color="auto"/>
            </w:tcBorders>
            <w:vAlign w:val="center"/>
            <w:hideMark/>
          </w:tcPr>
          <w:p w14:paraId="5DB47CB6"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17" w:type="pct"/>
            <w:tcBorders>
              <w:top w:val="nil"/>
              <w:left w:val="nil"/>
              <w:bottom w:val="single" w:sz="4" w:space="0" w:color="auto"/>
              <w:right w:val="single" w:sz="4" w:space="0" w:color="auto"/>
            </w:tcBorders>
            <w:vAlign w:val="center"/>
            <w:hideMark/>
          </w:tcPr>
          <w:p w14:paraId="702143C8"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17" w:type="pct"/>
            <w:tcBorders>
              <w:top w:val="nil"/>
              <w:left w:val="nil"/>
              <w:bottom w:val="single" w:sz="4" w:space="0" w:color="auto"/>
              <w:right w:val="single" w:sz="4" w:space="0" w:color="auto"/>
            </w:tcBorders>
            <w:vAlign w:val="center"/>
            <w:hideMark/>
          </w:tcPr>
          <w:p w14:paraId="47323E8D"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17" w:type="pct"/>
            <w:tcBorders>
              <w:top w:val="nil"/>
              <w:left w:val="nil"/>
              <w:bottom w:val="single" w:sz="4" w:space="0" w:color="auto"/>
              <w:right w:val="single" w:sz="4" w:space="0" w:color="auto"/>
            </w:tcBorders>
            <w:vAlign w:val="center"/>
            <w:hideMark/>
          </w:tcPr>
          <w:p w14:paraId="6D967A77"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17" w:type="pct"/>
            <w:tcBorders>
              <w:top w:val="nil"/>
              <w:left w:val="nil"/>
              <w:bottom w:val="single" w:sz="4" w:space="0" w:color="auto"/>
              <w:right w:val="single" w:sz="4" w:space="0" w:color="auto"/>
            </w:tcBorders>
            <w:vAlign w:val="center"/>
            <w:hideMark/>
          </w:tcPr>
          <w:p w14:paraId="40E51FDE"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17" w:type="pct"/>
            <w:tcBorders>
              <w:top w:val="nil"/>
              <w:left w:val="nil"/>
              <w:bottom w:val="single" w:sz="4" w:space="0" w:color="auto"/>
              <w:right w:val="single" w:sz="4" w:space="0" w:color="auto"/>
            </w:tcBorders>
            <w:vAlign w:val="center"/>
            <w:hideMark/>
          </w:tcPr>
          <w:p w14:paraId="31044C36"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17" w:type="pct"/>
            <w:tcBorders>
              <w:top w:val="nil"/>
              <w:left w:val="nil"/>
              <w:bottom w:val="single" w:sz="4" w:space="0" w:color="auto"/>
              <w:right w:val="single" w:sz="4" w:space="0" w:color="auto"/>
            </w:tcBorders>
            <w:vAlign w:val="center"/>
            <w:hideMark/>
          </w:tcPr>
          <w:p w14:paraId="0CEC6ED0"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17" w:type="pct"/>
            <w:tcBorders>
              <w:top w:val="nil"/>
              <w:left w:val="nil"/>
              <w:bottom w:val="single" w:sz="4" w:space="0" w:color="auto"/>
              <w:right w:val="single" w:sz="4" w:space="0" w:color="auto"/>
            </w:tcBorders>
            <w:vAlign w:val="center"/>
            <w:hideMark/>
          </w:tcPr>
          <w:p w14:paraId="6563E811"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17" w:type="pct"/>
            <w:tcBorders>
              <w:top w:val="nil"/>
              <w:left w:val="nil"/>
              <w:bottom w:val="single" w:sz="4" w:space="0" w:color="auto"/>
              <w:right w:val="single" w:sz="4" w:space="0" w:color="auto"/>
            </w:tcBorders>
            <w:vAlign w:val="center"/>
            <w:hideMark/>
          </w:tcPr>
          <w:p w14:paraId="44CAD175"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17" w:type="pct"/>
            <w:tcBorders>
              <w:top w:val="nil"/>
              <w:left w:val="nil"/>
              <w:bottom w:val="single" w:sz="4" w:space="0" w:color="auto"/>
              <w:right w:val="single" w:sz="4" w:space="0" w:color="auto"/>
            </w:tcBorders>
            <w:vAlign w:val="center"/>
            <w:hideMark/>
          </w:tcPr>
          <w:p w14:paraId="33D243F4"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17" w:type="pct"/>
            <w:tcBorders>
              <w:top w:val="nil"/>
              <w:left w:val="nil"/>
              <w:bottom w:val="single" w:sz="4" w:space="0" w:color="auto"/>
              <w:right w:val="single" w:sz="4" w:space="0" w:color="auto"/>
            </w:tcBorders>
            <w:vAlign w:val="center"/>
            <w:hideMark/>
          </w:tcPr>
          <w:p w14:paraId="2485C84D"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r>
      <w:tr w:rsidR="001E1DCC" w:rsidRPr="00E435B3" w14:paraId="5EADF1D0" w14:textId="77777777" w:rsidTr="00361475">
        <w:trPr>
          <w:trHeight w:val="600"/>
        </w:trPr>
        <w:tc>
          <w:tcPr>
            <w:tcW w:w="317" w:type="pct"/>
            <w:tcBorders>
              <w:top w:val="nil"/>
              <w:left w:val="single" w:sz="4" w:space="0" w:color="auto"/>
              <w:bottom w:val="single" w:sz="4" w:space="0" w:color="auto"/>
              <w:right w:val="single" w:sz="4" w:space="0" w:color="auto"/>
            </w:tcBorders>
            <w:vAlign w:val="center"/>
            <w:hideMark/>
          </w:tcPr>
          <w:p w14:paraId="377DE980"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仿宋" w:hAnsi="仿宋" w:cs="Times New Roman" w:hint="eastAsia"/>
                <w:b/>
                <w:bCs/>
                <w:kern w:val="0"/>
                <w:sz w:val="20"/>
                <w:szCs w:val="20"/>
              </w:rPr>
              <w:t>四</w:t>
            </w:r>
          </w:p>
        </w:tc>
        <w:tc>
          <w:tcPr>
            <w:tcW w:w="800" w:type="pct"/>
            <w:tcBorders>
              <w:top w:val="nil"/>
              <w:left w:val="nil"/>
              <w:bottom w:val="single" w:sz="4" w:space="0" w:color="auto"/>
              <w:right w:val="single" w:sz="4" w:space="0" w:color="auto"/>
            </w:tcBorders>
            <w:vAlign w:val="center"/>
            <w:hideMark/>
          </w:tcPr>
          <w:p w14:paraId="74739D74"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仿宋" w:hAnsi="仿宋" w:cs="Times New Roman" w:hint="eastAsia"/>
                <w:b/>
                <w:bCs/>
                <w:kern w:val="0"/>
                <w:sz w:val="20"/>
                <w:szCs w:val="20"/>
              </w:rPr>
              <w:t>现金流量总计</w:t>
            </w:r>
          </w:p>
        </w:tc>
        <w:tc>
          <w:tcPr>
            <w:tcW w:w="399" w:type="pct"/>
            <w:tcBorders>
              <w:top w:val="nil"/>
              <w:left w:val="nil"/>
              <w:bottom w:val="single" w:sz="4" w:space="0" w:color="auto"/>
              <w:right w:val="single" w:sz="4" w:space="0" w:color="auto"/>
            </w:tcBorders>
            <w:vAlign w:val="center"/>
            <w:hideMark/>
          </w:tcPr>
          <w:p w14:paraId="126C4FB3"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603A3083" w14:textId="77777777" w:rsidR="001E1DCC" w:rsidRPr="00E435B3" w:rsidRDefault="001E1DCC" w:rsidP="00361475">
            <w:pPr>
              <w:widowControl/>
              <w:jc w:val="left"/>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3363EB0E" w14:textId="77777777" w:rsidR="001E1DCC" w:rsidRPr="00E435B3" w:rsidRDefault="001E1DCC" w:rsidP="00361475">
            <w:pPr>
              <w:widowControl/>
              <w:jc w:val="left"/>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1B3D4D48" w14:textId="77777777" w:rsidR="001E1DCC" w:rsidRPr="00E435B3" w:rsidRDefault="001E1DCC" w:rsidP="00361475">
            <w:pPr>
              <w:widowControl/>
              <w:jc w:val="left"/>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19CA8ACA" w14:textId="77777777" w:rsidR="001E1DCC" w:rsidRPr="00E435B3" w:rsidRDefault="001E1DCC" w:rsidP="00361475">
            <w:pPr>
              <w:widowControl/>
              <w:jc w:val="left"/>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0A3B33BD" w14:textId="77777777" w:rsidR="001E1DCC" w:rsidRPr="00E435B3" w:rsidRDefault="001E1DCC" w:rsidP="00361475">
            <w:pPr>
              <w:widowControl/>
              <w:jc w:val="left"/>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1C3C90A9" w14:textId="77777777" w:rsidR="001E1DCC" w:rsidRPr="00E435B3" w:rsidRDefault="001E1DCC" w:rsidP="00361475">
            <w:pPr>
              <w:widowControl/>
              <w:jc w:val="left"/>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5A86634F" w14:textId="77777777" w:rsidR="001E1DCC" w:rsidRPr="00E435B3" w:rsidRDefault="001E1DCC" w:rsidP="00361475">
            <w:pPr>
              <w:widowControl/>
              <w:jc w:val="left"/>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709CA536" w14:textId="77777777" w:rsidR="001E1DCC" w:rsidRPr="00E435B3" w:rsidRDefault="001E1DCC" w:rsidP="00361475">
            <w:pPr>
              <w:widowControl/>
              <w:jc w:val="left"/>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447B0ED0" w14:textId="77777777" w:rsidR="001E1DCC" w:rsidRPr="00E435B3" w:rsidRDefault="001E1DCC" w:rsidP="00361475">
            <w:pPr>
              <w:widowControl/>
              <w:jc w:val="left"/>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3FF427B1" w14:textId="77777777" w:rsidR="001E1DCC" w:rsidRPr="00E435B3" w:rsidRDefault="001E1DCC" w:rsidP="00361475">
            <w:pPr>
              <w:widowControl/>
              <w:jc w:val="left"/>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14A37AE2" w14:textId="77777777" w:rsidR="001E1DCC" w:rsidRPr="00E435B3" w:rsidRDefault="001E1DCC" w:rsidP="00361475">
            <w:pPr>
              <w:widowControl/>
              <w:jc w:val="left"/>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r>
      <w:tr w:rsidR="001E1DCC" w:rsidRPr="00E435B3" w14:paraId="2723EC4A" w14:textId="77777777" w:rsidTr="00361475">
        <w:trPr>
          <w:trHeight w:val="600"/>
        </w:trPr>
        <w:tc>
          <w:tcPr>
            <w:tcW w:w="317" w:type="pct"/>
            <w:tcBorders>
              <w:top w:val="nil"/>
              <w:left w:val="single" w:sz="4" w:space="0" w:color="auto"/>
              <w:bottom w:val="single" w:sz="4" w:space="0" w:color="auto"/>
              <w:right w:val="single" w:sz="4" w:space="0" w:color="auto"/>
            </w:tcBorders>
            <w:vAlign w:val="center"/>
            <w:hideMark/>
          </w:tcPr>
          <w:p w14:paraId="52229DDD"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 </w:t>
            </w:r>
          </w:p>
        </w:tc>
        <w:tc>
          <w:tcPr>
            <w:tcW w:w="800" w:type="pct"/>
            <w:tcBorders>
              <w:top w:val="nil"/>
              <w:left w:val="nil"/>
              <w:bottom w:val="single" w:sz="4" w:space="0" w:color="auto"/>
              <w:right w:val="single" w:sz="4" w:space="0" w:color="auto"/>
            </w:tcBorders>
            <w:vAlign w:val="center"/>
            <w:hideMark/>
          </w:tcPr>
          <w:p w14:paraId="150F174E"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项目期的期初资金</w:t>
            </w:r>
          </w:p>
        </w:tc>
        <w:tc>
          <w:tcPr>
            <w:tcW w:w="399" w:type="pct"/>
            <w:tcBorders>
              <w:top w:val="nil"/>
              <w:left w:val="nil"/>
              <w:bottom w:val="single" w:sz="4" w:space="0" w:color="auto"/>
              <w:right w:val="single" w:sz="4" w:space="0" w:color="auto"/>
            </w:tcBorders>
            <w:vAlign w:val="center"/>
            <w:hideMark/>
          </w:tcPr>
          <w:p w14:paraId="7EFDD403"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17" w:type="pct"/>
            <w:tcBorders>
              <w:top w:val="nil"/>
              <w:left w:val="nil"/>
              <w:bottom w:val="single" w:sz="4" w:space="0" w:color="auto"/>
              <w:right w:val="single" w:sz="4" w:space="0" w:color="auto"/>
            </w:tcBorders>
            <w:noWrap/>
            <w:vAlign w:val="center"/>
            <w:hideMark/>
          </w:tcPr>
          <w:p w14:paraId="6ABB7EA2"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3454.32 </w:t>
            </w:r>
          </w:p>
        </w:tc>
        <w:tc>
          <w:tcPr>
            <w:tcW w:w="317" w:type="pct"/>
            <w:tcBorders>
              <w:top w:val="nil"/>
              <w:left w:val="nil"/>
              <w:bottom w:val="single" w:sz="4" w:space="0" w:color="auto"/>
              <w:right w:val="single" w:sz="4" w:space="0" w:color="auto"/>
            </w:tcBorders>
            <w:noWrap/>
            <w:vAlign w:val="center"/>
            <w:hideMark/>
          </w:tcPr>
          <w:p w14:paraId="35F5FD52"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3813.83 </w:t>
            </w:r>
          </w:p>
        </w:tc>
        <w:tc>
          <w:tcPr>
            <w:tcW w:w="317" w:type="pct"/>
            <w:tcBorders>
              <w:top w:val="nil"/>
              <w:left w:val="nil"/>
              <w:bottom w:val="single" w:sz="4" w:space="0" w:color="auto"/>
              <w:right w:val="single" w:sz="4" w:space="0" w:color="auto"/>
            </w:tcBorders>
            <w:noWrap/>
            <w:vAlign w:val="center"/>
            <w:hideMark/>
          </w:tcPr>
          <w:p w14:paraId="3903FEEB"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4210.00 </w:t>
            </w:r>
          </w:p>
        </w:tc>
        <w:tc>
          <w:tcPr>
            <w:tcW w:w="317" w:type="pct"/>
            <w:tcBorders>
              <w:top w:val="nil"/>
              <w:left w:val="nil"/>
              <w:bottom w:val="single" w:sz="4" w:space="0" w:color="auto"/>
              <w:right w:val="single" w:sz="4" w:space="0" w:color="auto"/>
            </w:tcBorders>
            <w:noWrap/>
            <w:vAlign w:val="center"/>
            <w:hideMark/>
          </w:tcPr>
          <w:p w14:paraId="695745D3"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4605.13 </w:t>
            </w:r>
          </w:p>
        </w:tc>
        <w:tc>
          <w:tcPr>
            <w:tcW w:w="317" w:type="pct"/>
            <w:tcBorders>
              <w:top w:val="nil"/>
              <w:left w:val="nil"/>
              <w:bottom w:val="single" w:sz="4" w:space="0" w:color="auto"/>
              <w:right w:val="single" w:sz="4" w:space="0" w:color="auto"/>
            </w:tcBorders>
            <w:noWrap/>
            <w:vAlign w:val="center"/>
            <w:hideMark/>
          </w:tcPr>
          <w:p w14:paraId="541EA24B"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4999.23 </w:t>
            </w:r>
          </w:p>
        </w:tc>
        <w:tc>
          <w:tcPr>
            <w:tcW w:w="317" w:type="pct"/>
            <w:tcBorders>
              <w:top w:val="nil"/>
              <w:left w:val="nil"/>
              <w:bottom w:val="single" w:sz="4" w:space="0" w:color="auto"/>
              <w:right w:val="single" w:sz="4" w:space="0" w:color="auto"/>
            </w:tcBorders>
            <w:noWrap/>
            <w:vAlign w:val="center"/>
            <w:hideMark/>
          </w:tcPr>
          <w:p w14:paraId="3644EDA4"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5426.43 </w:t>
            </w:r>
          </w:p>
        </w:tc>
        <w:tc>
          <w:tcPr>
            <w:tcW w:w="317" w:type="pct"/>
            <w:tcBorders>
              <w:top w:val="nil"/>
              <w:left w:val="nil"/>
              <w:bottom w:val="single" w:sz="4" w:space="0" w:color="auto"/>
              <w:right w:val="single" w:sz="4" w:space="0" w:color="auto"/>
            </w:tcBorders>
            <w:noWrap/>
            <w:vAlign w:val="center"/>
            <w:hideMark/>
          </w:tcPr>
          <w:p w14:paraId="0D5D709E"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5852.57 </w:t>
            </w:r>
          </w:p>
        </w:tc>
        <w:tc>
          <w:tcPr>
            <w:tcW w:w="317" w:type="pct"/>
            <w:tcBorders>
              <w:top w:val="nil"/>
              <w:left w:val="nil"/>
              <w:bottom w:val="single" w:sz="4" w:space="0" w:color="auto"/>
              <w:right w:val="single" w:sz="4" w:space="0" w:color="auto"/>
            </w:tcBorders>
            <w:noWrap/>
            <w:vAlign w:val="center"/>
            <w:hideMark/>
          </w:tcPr>
          <w:p w14:paraId="54B60E2D"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6277.65 </w:t>
            </w:r>
          </w:p>
        </w:tc>
        <w:tc>
          <w:tcPr>
            <w:tcW w:w="317" w:type="pct"/>
            <w:tcBorders>
              <w:top w:val="nil"/>
              <w:left w:val="nil"/>
              <w:bottom w:val="single" w:sz="4" w:space="0" w:color="auto"/>
              <w:right w:val="single" w:sz="4" w:space="0" w:color="auto"/>
            </w:tcBorders>
            <w:noWrap/>
            <w:vAlign w:val="center"/>
            <w:hideMark/>
          </w:tcPr>
          <w:p w14:paraId="674AB7B3"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6737.53 </w:t>
            </w:r>
          </w:p>
        </w:tc>
        <w:tc>
          <w:tcPr>
            <w:tcW w:w="317" w:type="pct"/>
            <w:tcBorders>
              <w:top w:val="nil"/>
              <w:left w:val="nil"/>
              <w:bottom w:val="single" w:sz="4" w:space="0" w:color="auto"/>
              <w:right w:val="single" w:sz="4" w:space="0" w:color="auto"/>
            </w:tcBorders>
            <w:noWrap/>
            <w:vAlign w:val="center"/>
            <w:hideMark/>
          </w:tcPr>
          <w:p w14:paraId="387648B0"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7196.32 </w:t>
            </w:r>
          </w:p>
        </w:tc>
        <w:tc>
          <w:tcPr>
            <w:tcW w:w="317" w:type="pct"/>
            <w:tcBorders>
              <w:top w:val="nil"/>
              <w:left w:val="nil"/>
              <w:bottom w:val="single" w:sz="4" w:space="0" w:color="auto"/>
              <w:right w:val="single" w:sz="4" w:space="0" w:color="auto"/>
            </w:tcBorders>
            <w:noWrap/>
            <w:vAlign w:val="center"/>
            <w:hideMark/>
          </w:tcPr>
          <w:p w14:paraId="2CCF48AD"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7654.01 </w:t>
            </w:r>
          </w:p>
        </w:tc>
      </w:tr>
      <w:tr w:rsidR="001E1DCC" w:rsidRPr="00E435B3" w14:paraId="3B97A89B" w14:textId="77777777" w:rsidTr="00361475">
        <w:trPr>
          <w:trHeight w:val="600"/>
        </w:trPr>
        <w:tc>
          <w:tcPr>
            <w:tcW w:w="317" w:type="pct"/>
            <w:tcBorders>
              <w:top w:val="nil"/>
              <w:left w:val="single" w:sz="4" w:space="0" w:color="auto"/>
              <w:bottom w:val="single" w:sz="4" w:space="0" w:color="auto"/>
              <w:right w:val="single" w:sz="4" w:space="0" w:color="auto"/>
            </w:tcBorders>
            <w:vAlign w:val="center"/>
            <w:hideMark/>
          </w:tcPr>
          <w:p w14:paraId="282CABC0"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 </w:t>
            </w:r>
          </w:p>
        </w:tc>
        <w:tc>
          <w:tcPr>
            <w:tcW w:w="800" w:type="pct"/>
            <w:tcBorders>
              <w:top w:val="nil"/>
              <w:left w:val="nil"/>
              <w:bottom w:val="single" w:sz="4" w:space="0" w:color="auto"/>
              <w:right w:val="single" w:sz="4" w:space="0" w:color="auto"/>
            </w:tcBorders>
            <w:vAlign w:val="center"/>
            <w:hideMark/>
          </w:tcPr>
          <w:p w14:paraId="54C5A88F"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项目期内现金变动（一</w:t>
            </w:r>
            <w:r w:rsidRPr="00E435B3">
              <w:rPr>
                <w:rFonts w:ascii="Times New Roman" w:eastAsia="宋体" w:hAnsi="Times New Roman" w:cs="Times New Roman"/>
                <w:kern w:val="0"/>
                <w:sz w:val="20"/>
                <w:szCs w:val="20"/>
              </w:rPr>
              <w:t>+</w:t>
            </w:r>
            <w:r w:rsidRPr="00E435B3">
              <w:rPr>
                <w:rFonts w:ascii="仿宋" w:hAnsi="仿宋" w:cs="Times New Roman" w:hint="eastAsia"/>
                <w:kern w:val="0"/>
                <w:sz w:val="20"/>
                <w:szCs w:val="20"/>
              </w:rPr>
              <w:t>二</w:t>
            </w:r>
            <w:r w:rsidRPr="00E435B3">
              <w:rPr>
                <w:rFonts w:ascii="Times New Roman" w:eastAsia="宋体" w:hAnsi="Times New Roman" w:cs="Times New Roman"/>
                <w:kern w:val="0"/>
                <w:sz w:val="20"/>
                <w:szCs w:val="20"/>
              </w:rPr>
              <w:t>+</w:t>
            </w:r>
            <w:r w:rsidRPr="00E435B3">
              <w:rPr>
                <w:rFonts w:ascii="仿宋" w:hAnsi="仿宋" w:cs="Times New Roman" w:hint="eastAsia"/>
                <w:kern w:val="0"/>
                <w:sz w:val="20"/>
                <w:szCs w:val="20"/>
              </w:rPr>
              <w:t>三）</w:t>
            </w:r>
          </w:p>
        </w:tc>
        <w:tc>
          <w:tcPr>
            <w:tcW w:w="399" w:type="pct"/>
            <w:tcBorders>
              <w:top w:val="nil"/>
              <w:left w:val="nil"/>
              <w:bottom w:val="single" w:sz="4" w:space="0" w:color="auto"/>
              <w:right w:val="single" w:sz="4" w:space="0" w:color="auto"/>
            </w:tcBorders>
            <w:vAlign w:val="center"/>
            <w:hideMark/>
          </w:tcPr>
          <w:p w14:paraId="3DE05E8D"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5874.62 </w:t>
            </w:r>
          </w:p>
        </w:tc>
        <w:tc>
          <w:tcPr>
            <w:tcW w:w="317" w:type="pct"/>
            <w:tcBorders>
              <w:top w:val="nil"/>
              <w:left w:val="nil"/>
              <w:bottom w:val="single" w:sz="4" w:space="0" w:color="auto"/>
              <w:right w:val="single" w:sz="4" w:space="0" w:color="auto"/>
            </w:tcBorders>
            <w:noWrap/>
            <w:vAlign w:val="center"/>
            <w:hideMark/>
          </w:tcPr>
          <w:p w14:paraId="63981093"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359.52 </w:t>
            </w:r>
          </w:p>
        </w:tc>
        <w:tc>
          <w:tcPr>
            <w:tcW w:w="317" w:type="pct"/>
            <w:tcBorders>
              <w:top w:val="nil"/>
              <w:left w:val="nil"/>
              <w:bottom w:val="single" w:sz="4" w:space="0" w:color="auto"/>
              <w:right w:val="single" w:sz="4" w:space="0" w:color="auto"/>
            </w:tcBorders>
            <w:noWrap/>
            <w:vAlign w:val="center"/>
            <w:hideMark/>
          </w:tcPr>
          <w:p w14:paraId="5BC0D0EF"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396.16 </w:t>
            </w:r>
          </w:p>
        </w:tc>
        <w:tc>
          <w:tcPr>
            <w:tcW w:w="317" w:type="pct"/>
            <w:tcBorders>
              <w:top w:val="nil"/>
              <w:left w:val="nil"/>
              <w:bottom w:val="single" w:sz="4" w:space="0" w:color="auto"/>
              <w:right w:val="single" w:sz="4" w:space="0" w:color="auto"/>
            </w:tcBorders>
            <w:noWrap/>
            <w:vAlign w:val="center"/>
            <w:hideMark/>
          </w:tcPr>
          <w:p w14:paraId="0F1C527E"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395.13 </w:t>
            </w:r>
          </w:p>
        </w:tc>
        <w:tc>
          <w:tcPr>
            <w:tcW w:w="317" w:type="pct"/>
            <w:tcBorders>
              <w:top w:val="nil"/>
              <w:left w:val="nil"/>
              <w:bottom w:val="single" w:sz="4" w:space="0" w:color="auto"/>
              <w:right w:val="single" w:sz="4" w:space="0" w:color="auto"/>
            </w:tcBorders>
            <w:noWrap/>
            <w:vAlign w:val="center"/>
            <w:hideMark/>
          </w:tcPr>
          <w:p w14:paraId="4C95744E"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394.10 </w:t>
            </w:r>
          </w:p>
        </w:tc>
        <w:tc>
          <w:tcPr>
            <w:tcW w:w="317" w:type="pct"/>
            <w:tcBorders>
              <w:top w:val="nil"/>
              <w:left w:val="nil"/>
              <w:bottom w:val="single" w:sz="4" w:space="0" w:color="auto"/>
              <w:right w:val="single" w:sz="4" w:space="0" w:color="auto"/>
            </w:tcBorders>
            <w:noWrap/>
            <w:vAlign w:val="center"/>
            <w:hideMark/>
          </w:tcPr>
          <w:p w14:paraId="1C9BA795"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427.20 </w:t>
            </w:r>
          </w:p>
        </w:tc>
        <w:tc>
          <w:tcPr>
            <w:tcW w:w="317" w:type="pct"/>
            <w:tcBorders>
              <w:top w:val="nil"/>
              <w:left w:val="nil"/>
              <w:bottom w:val="single" w:sz="4" w:space="0" w:color="auto"/>
              <w:right w:val="single" w:sz="4" w:space="0" w:color="auto"/>
            </w:tcBorders>
            <w:noWrap/>
            <w:vAlign w:val="center"/>
            <w:hideMark/>
          </w:tcPr>
          <w:p w14:paraId="1A78D167"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426.14 </w:t>
            </w:r>
          </w:p>
        </w:tc>
        <w:tc>
          <w:tcPr>
            <w:tcW w:w="317" w:type="pct"/>
            <w:tcBorders>
              <w:top w:val="nil"/>
              <w:left w:val="nil"/>
              <w:bottom w:val="single" w:sz="4" w:space="0" w:color="auto"/>
              <w:right w:val="single" w:sz="4" w:space="0" w:color="auto"/>
            </w:tcBorders>
            <w:noWrap/>
            <w:vAlign w:val="center"/>
            <w:hideMark/>
          </w:tcPr>
          <w:p w14:paraId="280620D4"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425.08 </w:t>
            </w:r>
          </w:p>
        </w:tc>
        <w:tc>
          <w:tcPr>
            <w:tcW w:w="317" w:type="pct"/>
            <w:tcBorders>
              <w:top w:val="nil"/>
              <w:left w:val="nil"/>
              <w:bottom w:val="single" w:sz="4" w:space="0" w:color="auto"/>
              <w:right w:val="single" w:sz="4" w:space="0" w:color="auto"/>
            </w:tcBorders>
            <w:noWrap/>
            <w:vAlign w:val="center"/>
            <w:hideMark/>
          </w:tcPr>
          <w:p w14:paraId="0E2638A4"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459.88 </w:t>
            </w:r>
          </w:p>
        </w:tc>
        <w:tc>
          <w:tcPr>
            <w:tcW w:w="317" w:type="pct"/>
            <w:tcBorders>
              <w:top w:val="nil"/>
              <w:left w:val="nil"/>
              <w:bottom w:val="single" w:sz="4" w:space="0" w:color="auto"/>
              <w:right w:val="single" w:sz="4" w:space="0" w:color="auto"/>
            </w:tcBorders>
            <w:noWrap/>
            <w:vAlign w:val="center"/>
            <w:hideMark/>
          </w:tcPr>
          <w:p w14:paraId="6B5793F6"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458.79 </w:t>
            </w:r>
          </w:p>
        </w:tc>
        <w:tc>
          <w:tcPr>
            <w:tcW w:w="317" w:type="pct"/>
            <w:tcBorders>
              <w:top w:val="nil"/>
              <w:left w:val="nil"/>
              <w:bottom w:val="single" w:sz="4" w:space="0" w:color="auto"/>
              <w:right w:val="single" w:sz="4" w:space="0" w:color="auto"/>
            </w:tcBorders>
            <w:noWrap/>
            <w:vAlign w:val="center"/>
            <w:hideMark/>
          </w:tcPr>
          <w:p w14:paraId="19D440E7"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457.69 </w:t>
            </w:r>
          </w:p>
        </w:tc>
        <w:tc>
          <w:tcPr>
            <w:tcW w:w="317" w:type="pct"/>
            <w:tcBorders>
              <w:top w:val="nil"/>
              <w:left w:val="nil"/>
              <w:bottom w:val="single" w:sz="4" w:space="0" w:color="auto"/>
              <w:right w:val="single" w:sz="4" w:space="0" w:color="auto"/>
            </w:tcBorders>
            <w:noWrap/>
            <w:vAlign w:val="center"/>
            <w:hideMark/>
          </w:tcPr>
          <w:p w14:paraId="7ECA8D32"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494.25 </w:t>
            </w:r>
          </w:p>
        </w:tc>
      </w:tr>
      <w:tr w:rsidR="001E1DCC" w:rsidRPr="00E435B3" w14:paraId="0D07C12F" w14:textId="77777777" w:rsidTr="00361475">
        <w:trPr>
          <w:trHeight w:val="600"/>
        </w:trPr>
        <w:tc>
          <w:tcPr>
            <w:tcW w:w="317" w:type="pct"/>
            <w:tcBorders>
              <w:top w:val="nil"/>
              <w:left w:val="single" w:sz="4" w:space="0" w:color="auto"/>
              <w:bottom w:val="single" w:sz="4" w:space="0" w:color="auto"/>
              <w:right w:val="single" w:sz="4" w:space="0" w:color="auto"/>
            </w:tcBorders>
            <w:vAlign w:val="center"/>
            <w:hideMark/>
          </w:tcPr>
          <w:p w14:paraId="442C1C73"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3 </w:t>
            </w:r>
          </w:p>
        </w:tc>
        <w:tc>
          <w:tcPr>
            <w:tcW w:w="800" w:type="pct"/>
            <w:tcBorders>
              <w:top w:val="nil"/>
              <w:left w:val="nil"/>
              <w:bottom w:val="single" w:sz="4" w:space="0" w:color="auto"/>
              <w:right w:val="single" w:sz="4" w:space="0" w:color="auto"/>
            </w:tcBorders>
            <w:vAlign w:val="center"/>
            <w:hideMark/>
          </w:tcPr>
          <w:p w14:paraId="6B4C2EF5"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项目期的期末资金</w:t>
            </w:r>
          </w:p>
        </w:tc>
        <w:tc>
          <w:tcPr>
            <w:tcW w:w="399" w:type="pct"/>
            <w:tcBorders>
              <w:top w:val="nil"/>
              <w:left w:val="nil"/>
              <w:bottom w:val="single" w:sz="4" w:space="0" w:color="auto"/>
              <w:right w:val="single" w:sz="4" w:space="0" w:color="auto"/>
            </w:tcBorders>
            <w:vAlign w:val="center"/>
            <w:hideMark/>
          </w:tcPr>
          <w:p w14:paraId="64B25C45"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5874.62 </w:t>
            </w:r>
          </w:p>
        </w:tc>
        <w:tc>
          <w:tcPr>
            <w:tcW w:w="317" w:type="pct"/>
            <w:tcBorders>
              <w:top w:val="nil"/>
              <w:left w:val="nil"/>
              <w:bottom w:val="single" w:sz="4" w:space="0" w:color="auto"/>
              <w:right w:val="single" w:sz="4" w:space="0" w:color="auto"/>
            </w:tcBorders>
            <w:noWrap/>
            <w:vAlign w:val="center"/>
            <w:hideMark/>
          </w:tcPr>
          <w:p w14:paraId="298AB93B"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3813.83 </w:t>
            </w:r>
          </w:p>
        </w:tc>
        <w:tc>
          <w:tcPr>
            <w:tcW w:w="317" w:type="pct"/>
            <w:tcBorders>
              <w:top w:val="nil"/>
              <w:left w:val="nil"/>
              <w:bottom w:val="single" w:sz="4" w:space="0" w:color="auto"/>
              <w:right w:val="single" w:sz="4" w:space="0" w:color="auto"/>
            </w:tcBorders>
            <w:noWrap/>
            <w:vAlign w:val="center"/>
            <w:hideMark/>
          </w:tcPr>
          <w:p w14:paraId="49F0D111"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4210.00 </w:t>
            </w:r>
          </w:p>
        </w:tc>
        <w:tc>
          <w:tcPr>
            <w:tcW w:w="317" w:type="pct"/>
            <w:tcBorders>
              <w:top w:val="nil"/>
              <w:left w:val="nil"/>
              <w:bottom w:val="single" w:sz="4" w:space="0" w:color="auto"/>
              <w:right w:val="single" w:sz="4" w:space="0" w:color="auto"/>
            </w:tcBorders>
            <w:noWrap/>
            <w:vAlign w:val="center"/>
            <w:hideMark/>
          </w:tcPr>
          <w:p w14:paraId="369161B4"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4605.13 </w:t>
            </w:r>
          </w:p>
        </w:tc>
        <w:tc>
          <w:tcPr>
            <w:tcW w:w="317" w:type="pct"/>
            <w:tcBorders>
              <w:top w:val="nil"/>
              <w:left w:val="nil"/>
              <w:bottom w:val="single" w:sz="4" w:space="0" w:color="auto"/>
              <w:right w:val="single" w:sz="4" w:space="0" w:color="auto"/>
            </w:tcBorders>
            <w:noWrap/>
            <w:vAlign w:val="center"/>
            <w:hideMark/>
          </w:tcPr>
          <w:p w14:paraId="025DF8C8"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4999.23 </w:t>
            </w:r>
          </w:p>
        </w:tc>
        <w:tc>
          <w:tcPr>
            <w:tcW w:w="317" w:type="pct"/>
            <w:tcBorders>
              <w:top w:val="nil"/>
              <w:left w:val="nil"/>
              <w:bottom w:val="single" w:sz="4" w:space="0" w:color="auto"/>
              <w:right w:val="single" w:sz="4" w:space="0" w:color="auto"/>
            </w:tcBorders>
            <w:noWrap/>
            <w:vAlign w:val="center"/>
            <w:hideMark/>
          </w:tcPr>
          <w:p w14:paraId="6A1DC195"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5426.43 </w:t>
            </w:r>
          </w:p>
        </w:tc>
        <w:tc>
          <w:tcPr>
            <w:tcW w:w="317" w:type="pct"/>
            <w:tcBorders>
              <w:top w:val="nil"/>
              <w:left w:val="nil"/>
              <w:bottom w:val="single" w:sz="4" w:space="0" w:color="auto"/>
              <w:right w:val="single" w:sz="4" w:space="0" w:color="auto"/>
            </w:tcBorders>
            <w:noWrap/>
            <w:vAlign w:val="center"/>
            <w:hideMark/>
          </w:tcPr>
          <w:p w14:paraId="1298626D"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5852.57 </w:t>
            </w:r>
          </w:p>
        </w:tc>
        <w:tc>
          <w:tcPr>
            <w:tcW w:w="317" w:type="pct"/>
            <w:tcBorders>
              <w:top w:val="nil"/>
              <w:left w:val="nil"/>
              <w:bottom w:val="single" w:sz="4" w:space="0" w:color="auto"/>
              <w:right w:val="single" w:sz="4" w:space="0" w:color="auto"/>
            </w:tcBorders>
            <w:noWrap/>
            <w:vAlign w:val="center"/>
            <w:hideMark/>
          </w:tcPr>
          <w:p w14:paraId="7B04AC49"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6277.65 </w:t>
            </w:r>
          </w:p>
        </w:tc>
        <w:tc>
          <w:tcPr>
            <w:tcW w:w="317" w:type="pct"/>
            <w:tcBorders>
              <w:top w:val="nil"/>
              <w:left w:val="nil"/>
              <w:bottom w:val="single" w:sz="4" w:space="0" w:color="auto"/>
              <w:right w:val="single" w:sz="4" w:space="0" w:color="auto"/>
            </w:tcBorders>
            <w:noWrap/>
            <w:vAlign w:val="center"/>
            <w:hideMark/>
          </w:tcPr>
          <w:p w14:paraId="7D5271AA"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6737.53 </w:t>
            </w:r>
          </w:p>
        </w:tc>
        <w:tc>
          <w:tcPr>
            <w:tcW w:w="317" w:type="pct"/>
            <w:tcBorders>
              <w:top w:val="nil"/>
              <w:left w:val="nil"/>
              <w:bottom w:val="single" w:sz="4" w:space="0" w:color="auto"/>
              <w:right w:val="single" w:sz="4" w:space="0" w:color="auto"/>
            </w:tcBorders>
            <w:noWrap/>
            <w:vAlign w:val="center"/>
            <w:hideMark/>
          </w:tcPr>
          <w:p w14:paraId="5EDF7E6B"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7196.32 </w:t>
            </w:r>
          </w:p>
        </w:tc>
        <w:tc>
          <w:tcPr>
            <w:tcW w:w="317" w:type="pct"/>
            <w:tcBorders>
              <w:top w:val="nil"/>
              <w:left w:val="nil"/>
              <w:bottom w:val="single" w:sz="4" w:space="0" w:color="auto"/>
              <w:right w:val="single" w:sz="4" w:space="0" w:color="auto"/>
            </w:tcBorders>
            <w:noWrap/>
            <w:vAlign w:val="center"/>
            <w:hideMark/>
          </w:tcPr>
          <w:p w14:paraId="3F01ABDC"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7654.01 </w:t>
            </w:r>
          </w:p>
        </w:tc>
        <w:tc>
          <w:tcPr>
            <w:tcW w:w="317" w:type="pct"/>
            <w:tcBorders>
              <w:top w:val="nil"/>
              <w:left w:val="nil"/>
              <w:bottom w:val="single" w:sz="4" w:space="0" w:color="auto"/>
              <w:right w:val="single" w:sz="4" w:space="0" w:color="auto"/>
            </w:tcBorders>
            <w:noWrap/>
            <w:vAlign w:val="center"/>
            <w:hideMark/>
          </w:tcPr>
          <w:p w14:paraId="3E2ADA5C"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8148.26 </w:t>
            </w:r>
          </w:p>
        </w:tc>
      </w:tr>
    </w:tbl>
    <w:p w14:paraId="09F431B1" w14:textId="42F4CB23" w:rsidR="004451D1" w:rsidRDefault="004451D1">
      <w:pPr>
        <w:rPr>
          <w:rFonts w:ascii="仿宋" w:eastAsia="仿宋" w:hAnsi="仿宋" w:hint="eastAsia"/>
          <w:b/>
          <w:bCs/>
          <w:sz w:val="28"/>
          <w:szCs w:val="28"/>
        </w:rPr>
      </w:pPr>
    </w:p>
    <w:p w14:paraId="327EF263" w14:textId="77777777" w:rsidR="004451D1" w:rsidRDefault="00000000">
      <w:pPr>
        <w:pStyle w:val="a5"/>
        <w:jc w:val="left"/>
        <w:rPr>
          <w:rFonts w:ascii="仿宋" w:eastAsia="仿宋" w:hAnsi="仿宋" w:hint="eastAsia"/>
          <w:b/>
          <w:bCs/>
          <w:sz w:val="28"/>
          <w:szCs w:val="28"/>
        </w:rPr>
      </w:pPr>
      <w:r>
        <w:rPr>
          <w:rFonts w:ascii="仿宋" w:eastAsia="仿宋" w:hAnsi="仿宋" w:hint="eastAsia"/>
          <w:b/>
          <w:bCs/>
          <w:sz w:val="28"/>
          <w:szCs w:val="28"/>
        </w:rPr>
        <w:lastRenderedPageBreak/>
        <w:t>（续表）</w:t>
      </w:r>
    </w:p>
    <w:tbl>
      <w:tblPr>
        <w:tblW w:w="5000" w:type="pct"/>
        <w:tblLook w:val="04A0" w:firstRow="1" w:lastRow="0" w:firstColumn="1" w:lastColumn="0" w:noHBand="0" w:noVBand="1"/>
      </w:tblPr>
      <w:tblGrid>
        <w:gridCol w:w="1055"/>
        <w:gridCol w:w="2675"/>
        <w:gridCol w:w="1329"/>
        <w:gridCol w:w="1055"/>
        <w:gridCol w:w="1056"/>
        <w:gridCol w:w="1056"/>
        <w:gridCol w:w="1056"/>
        <w:gridCol w:w="1056"/>
        <w:gridCol w:w="1056"/>
        <w:gridCol w:w="1056"/>
        <w:gridCol w:w="1056"/>
        <w:gridCol w:w="1056"/>
        <w:gridCol w:w="1052"/>
      </w:tblGrid>
      <w:tr w:rsidR="001E1DCC" w:rsidRPr="00E435B3" w14:paraId="171D4CE7" w14:textId="77777777" w:rsidTr="00361475">
        <w:trPr>
          <w:trHeight w:val="360"/>
        </w:trPr>
        <w:tc>
          <w:tcPr>
            <w:tcW w:w="338" w:type="pct"/>
            <w:vMerge w:val="restart"/>
            <w:tcBorders>
              <w:top w:val="single" w:sz="4" w:space="0" w:color="auto"/>
              <w:left w:val="single" w:sz="4" w:space="0" w:color="auto"/>
              <w:bottom w:val="single" w:sz="4" w:space="0" w:color="000000"/>
              <w:right w:val="single" w:sz="4" w:space="0" w:color="auto"/>
            </w:tcBorders>
            <w:noWrap/>
            <w:vAlign w:val="center"/>
            <w:hideMark/>
          </w:tcPr>
          <w:p w14:paraId="758E2AA8"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仿宋" w:hAnsi="仿宋" w:cs="Times New Roman" w:hint="eastAsia"/>
                <w:b/>
                <w:bCs/>
                <w:kern w:val="0"/>
                <w:sz w:val="20"/>
                <w:szCs w:val="20"/>
              </w:rPr>
              <w:t>序号</w:t>
            </w:r>
          </w:p>
        </w:tc>
        <w:tc>
          <w:tcPr>
            <w:tcW w:w="857" w:type="pct"/>
            <w:vMerge w:val="restart"/>
            <w:tcBorders>
              <w:top w:val="single" w:sz="4" w:space="0" w:color="auto"/>
              <w:left w:val="single" w:sz="4" w:space="0" w:color="auto"/>
              <w:bottom w:val="single" w:sz="4" w:space="0" w:color="000000"/>
              <w:right w:val="single" w:sz="4" w:space="0" w:color="auto"/>
            </w:tcBorders>
            <w:vAlign w:val="center"/>
            <w:hideMark/>
          </w:tcPr>
          <w:p w14:paraId="6A075814"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仿宋" w:hAnsi="仿宋" w:cs="Times New Roman" w:hint="eastAsia"/>
                <w:b/>
                <w:bCs/>
                <w:kern w:val="0"/>
                <w:sz w:val="20"/>
                <w:szCs w:val="20"/>
              </w:rPr>
              <w:t>项目</w:t>
            </w:r>
          </w:p>
        </w:tc>
        <w:tc>
          <w:tcPr>
            <w:tcW w:w="426" w:type="pct"/>
            <w:vMerge w:val="restart"/>
            <w:tcBorders>
              <w:top w:val="single" w:sz="4" w:space="0" w:color="auto"/>
              <w:left w:val="single" w:sz="4" w:space="0" w:color="auto"/>
              <w:bottom w:val="single" w:sz="4" w:space="0" w:color="000000"/>
              <w:right w:val="single" w:sz="4" w:space="0" w:color="auto"/>
            </w:tcBorders>
            <w:noWrap/>
            <w:vAlign w:val="center"/>
            <w:hideMark/>
          </w:tcPr>
          <w:p w14:paraId="36CAEA95"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 </w:t>
            </w:r>
            <w:r w:rsidRPr="00E435B3">
              <w:rPr>
                <w:rFonts w:ascii="Times New Roman" w:eastAsia="宋体" w:hAnsi="Times New Roman" w:cs="Times New Roman"/>
                <w:b/>
                <w:bCs/>
                <w:kern w:val="0"/>
                <w:sz w:val="20"/>
                <w:szCs w:val="20"/>
              </w:rPr>
              <w:t>合计</w:t>
            </w:r>
            <w:r w:rsidRPr="00E435B3">
              <w:rPr>
                <w:rFonts w:ascii="Times New Roman" w:eastAsia="宋体" w:hAnsi="Times New Roman" w:cs="Times New Roman"/>
                <w:b/>
                <w:bCs/>
                <w:kern w:val="0"/>
                <w:sz w:val="20"/>
                <w:szCs w:val="20"/>
              </w:rPr>
              <w:t xml:space="preserve"> </w:t>
            </w:r>
          </w:p>
        </w:tc>
        <w:tc>
          <w:tcPr>
            <w:tcW w:w="3379" w:type="pct"/>
            <w:gridSpan w:val="10"/>
            <w:tcBorders>
              <w:top w:val="single" w:sz="4" w:space="0" w:color="auto"/>
              <w:left w:val="single" w:sz="4" w:space="0" w:color="auto"/>
              <w:bottom w:val="single" w:sz="4" w:space="0" w:color="auto"/>
              <w:right w:val="single" w:sz="4" w:space="0" w:color="auto"/>
            </w:tcBorders>
            <w:noWrap/>
            <w:vAlign w:val="center"/>
            <w:hideMark/>
          </w:tcPr>
          <w:p w14:paraId="21961E83" w14:textId="77777777" w:rsidR="001E1DCC" w:rsidRPr="00E435B3" w:rsidRDefault="001E1DCC" w:rsidP="00361475">
            <w:pPr>
              <w:widowControl/>
              <w:jc w:val="center"/>
              <w:rPr>
                <w:rFonts w:ascii="仿宋" w:hAnsi="仿宋" w:cs="宋体" w:hint="eastAsia"/>
                <w:b/>
                <w:bCs/>
                <w:kern w:val="0"/>
                <w:sz w:val="20"/>
                <w:szCs w:val="20"/>
              </w:rPr>
            </w:pPr>
            <w:r w:rsidRPr="00E435B3">
              <w:rPr>
                <w:rFonts w:ascii="仿宋" w:hAnsi="仿宋" w:cs="宋体" w:hint="eastAsia"/>
                <w:b/>
                <w:bCs/>
                <w:kern w:val="0"/>
                <w:sz w:val="20"/>
                <w:szCs w:val="20"/>
              </w:rPr>
              <w:t>经营期</w:t>
            </w:r>
          </w:p>
        </w:tc>
      </w:tr>
      <w:tr w:rsidR="001E1DCC" w:rsidRPr="00E435B3" w14:paraId="5BDD5211" w14:textId="77777777" w:rsidTr="00361475">
        <w:trPr>
          <w:trHeight w:val="585"/>
        </w:trPr>
        <w:tc>
          <w:tcPr>
            <w:tcW w:w="338" w:type="pct"/>
            <w:vMerge/>
            <w:tcBorders>
              <w:top w:val="single" w:sz="4" w:space="0" w:color="auto"/>
              <w:left w:val="single" w:sz="4" w:space="0" w:color="auto"/>
              <w:bottom w:val="single" w:sz="4" w:space="0" w:color="000000"/>
              <w:right w:val="single" w:sz="4" w:space="0" w:color="auto"/>
            </w:tcBorders>
            <w:vAlign w:val="center"/>
            <w:hideMark/>
          </w:tcPr>
          <w:p w14:paraId="5A1BEE11" w14:textId="77777777" w:rsidR="001E1DCC" w:rsidRPr="00E435B3" w:rsidRDefault="001E1DCC" w:rsidP="00361475">
            <w:pPr>
              <w:widowControl/>
              <w:jc w:val="left"/>
              <w:rPr>
                <w:rFonts w:ascii="Times New Roman" w:eastAsia="宋体" w:hAnsi="Times New Roman" w:cs="Times New Roman"/>
                <w:b/>
                <w:bCs/>
                <w:kern w:val="0"/>
                <w:sz w:val="20"/>
                <w:szCs w:val="20"/>
              </w:rPr>
            </w:pPr>
          </w:p>
        </w:tc>
        <w:tc>
          <w:tcPr>
            <w:tcW w:w="857" w:type="pct"/>
            <w:vMerge/>
            <w:tcBorders>
              <w:top w:val="single" w:sz="4" w:space="0" w:color="auto"/>
              <w:left w:val="single" w:sz="4" w:space="0" w:color="auto"/>
              <w:bottom w:val="single" w:sz="4" w:space="0" w:color="000000"/>
              <w:right w:val="single" w:sz="4" w:space="0" w:color="auto"/>
            </w:tcBorders>
            <w:vAlign w:val="center"/>
            <w:hideMark/>
          </w:tcPr>
          <w:p w14:paraId="7C88EC32" w14:textId="77777777" w:rsidR="001E1DCC" w:rsidRPr="00E435B3" w:rsidRDefault="001E1DCC" w:rsidP="00361475">
            <w:pPr>
              <w:widowControl/>
              <w:jc w:val="left"/>
              <w:rPr>
                <w:rFonts w:ascii="Times New Roman" w:eastAsia="宋体" w:hAnsi="Times New Roman" w:cs="Times New Roman"/>
                <w:b/>
                <w:bCs/>
                <w:kern w:val="0"/>
                <w:sz w:val="20"/>
                <w:szCs w:val="20"/>
              </w:rPr>
            </w:pPr>
          </w:p>
        </w:tc>
        <w:tc>
          <w:tcPr>
            <w:tcW w:w="426" w:type="pct"/>
            <w:vMerge/>
            <w:tcBorders>
              <w:top w:val="single" w:sz="4" w:space="0" w:color="auto"/>
              <w:left w:val="single" w:sz="4" w:space="0" w:color="auto"/>
              <w:bottom w:val="single" w:sz="4" w:space="0" w:color="000000"/>
              <w:right w:val="single" w:sz="4" w:space="0" w:color="auto"/>
            </w:tcBorders>
            <w:vAlign w:val="center"/>
            <w:hideMark/>
          </w:tcPr>
          <w:p w14:paraId="2BDA3B31" w14:textId="77777777" w:rsidR="001E1DCC" w:rsidRPr="00E435B3" w:rsidRDefault="001E1DCC" w:rsidP="00361475">
            <w:pPr>
              <w:widowControl/>
              <w:jc w:val="left"/>
              <w:rPr>
                <w:rFonts w:ascii="Times New Roman" w:eastAsia="宋体" w:hAnsi="Times New Roman" w:cs="Times New Roman"/>
                <w:b/>
                <w:bCs/>
                <w:kern w:val="0"/>
                <w:sz w:val="20"/>
                <w:szCs w:val="20"/>
              </w:rPr>
            </w:pPr>
          </w:p>
        </w:tc>
        <w:tc>
          <w:tcPr>
            <w:tcW w:w="338" w:type="pct"/>
            <w:tcBorders>
              <w:top w:val="nil"/>
              <w:left w:val="nil"/>
              <w:bottom w:val="single" w:sz="4" w:space="0" w:color="auto"/>
              <w:right w:val="single" w:sz="4" w:space="0" w:color="auto"/>
            </w:tcBorders>
            <w:vAlign w:val="center"/>
            <w:hideMark/>
          </w:tcPr>
          <w:p w14:paraId="6E1D988C"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第</w:t>
            </w:r>
            <w:r w:rsidRPr="00E435B3">
              <w:rPr>
                <w:rFonts w:ascii="Times New Roman" w:eastAsia="宋体" w:hAnsi="Times New Roman" w:cs="Times New Roman"/>
                <w:b/>
                <w:bCs/>
                <w:kern w:val="0"/>
                <w:sz w:val="20"/>
                <w:szCs w:val="20"/>
              </w:rPr>
              <w:t>23</w:t>
            </w:r>
            <w:r w:rsidRPr="00E435B3">
              <w:rPr>
                <w:rFonts w:ascii="Times New Roman" w:eastAsia="宋体" w:hAnsi="Times New Roman" w:cs="Times New Roman"/>
                <w:b/>
                <w:bCs/>
                <w:kern w:val="0"/>
                <w:sz w:val="20"/>
                <w:szCs w:val="20"/>
              </w:rPr>
              <w:t>年</w:t>
            </w:r>
          </w:p>
        </w:tc>
        <w:tc>
          <w:tcPr>
            <w:tcW w:w="338" w:type="pct"/>
            <w:tcBorders>
              <w:top w:val="nil"/>
              <w:left w:val="nil"/>
              <w:bottom w:val="single" w:sz="4" w:space="0" w:color="auto"/>
              <w:right w:val="single" w:sz="4" w:space="0" w:color="auto"/>
            </w:tcBorders>
            <w:vAlign w:val="center"/>
            <w:hideMark/>
          </w:tcPr>
          <w:p w14:paraId="00721339"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第</w:t>
            </w:r>
            <w:r w:rsidRPr="00E435B3">
              <w:rPr>
                <w:rFonts w:ascii="Times New Roman" w:eastAsia="宋体" w:hAnsi="Times New Roman" w:cs="Times New Roman"/>
                <w:b/>
                <w:bCs/>
                <w:kern w:val="0"/>
                <w:sz w:val="20"/>
                <w:szCs w:val="20"/>
              </w:rPr>
              <w:t>24</w:t>
            </w:r>
            <w:r w:rsidRPr="00E435B3">
              <w:rPr>
                <w:rFonts w:ascii="Times New Roman" w:eastAsia="宋体" w:hAnsi="Times New Roman" w:cs="Times New Roman"/>
                <w:b/>
                <w:bCs/>
                <w:kern w:val="0"/>
                <w:sz w:val="20"/>
                <w:szCs w:val="20"/>
              </w:rPr>
              <w:t>年</w:t>
            </w:r>
          </w:p>
        </w:tc>
        <w:tc>
          <w:tcPr>
            <w:tcW w:w="338" w:type="pct"/>
            <w:tcBorders>
              <w:top w:val="nil"/>
              <w:left w:val="nil"/>
              <w:bottom w:val="single" w:sz="4" w:space="0" w:color="auto"/>
              <w:right w:val="single" w:sz="4" w:space="0" w:color="auto"/>
            </w:tcBorders>
            <w:vAlign w:val="center"/>
            <w:hideMark/>
          </w:tcPr>
          <w:p w14:paraId="33581599"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第</w:t>
            </w:r>
            <w:r w:rsidRPr="00E435B3">
              <w:rPr>
                <w:rFonts w:ascii="Times New Roman" w:eastAsia="宋体" w:hAnsi="Times New Roman" w:cs="Times New Roman"/>
                <w:b/>
                <w:bCs/>
                <w:kern w:val="0"/>
                <w:sz w:val="20"/>
                <w:szCs w:val="20"/>
              </w:rPr>
              <w:t>25</w:t>
            </w:r>
            <w:r w:rsidRPr="00E435B3">
              <w:rPr>
                <w:rFonts w:ascii="Times New Roman" w:eastAsia="宋体" w:hAnsi="Times New Roman" w:cs="Times New Roman"/>
                <w:b/>
                <w:bCs/>
                <w:kern w:val="0"/>
                <w:sz w:val="20"/>
                <w:szCs w:val="20"/>
              </w:rPr>
              <w:t>年</w:t>
            </w:r>
          </w:p>
        </w:tc>
        <w:tc>
          <w:tcPr>
            <w:tcW w:w="338" w:type="pct"/>
            <w:tcBorders>
              <w:top w:val="nil"/>
              <w:left w:val="nil"/>
              <w:bottom w:val="single" w:sz="4" w:space="0" w:color="auto"/>
              <w:right w:val="single" w:sz="4" w:space="0" w:color="auto"/>
            </w:tcBorders>
            <w:vAlign w:val="center"/>
            <w:hideMark/>
          </w:tcPr>
          <w:p w14:paraId="554168A5"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第</w:t>
            </w:r>
            <w:r w:rsidRPr="00E435B3">
              <w:rPr>
                <w:rFonts w:ascii="Times New Roman" w:eastAsia="宋体" w:hAnsi="Times New Roman" w:cs="Times New Roman"/>
                <w:b/>
                <w:bCs/>
                <w:kern w:val="0"/>
                <w:sz w:val="20"/>
                <w:szCs w:val="20"/>
              </w:rPr>
              <w:t>26</w:t>
            </w:r>
            <w:r w:rsidRPr="00E435B3">
              <w:rPr>
                <w:rFonts w:ascii="Times New Roman" w:eastAsia="宋体" w:hAnsi="Times New Roman" w:cs="Times New Roman"/>
                <w:b/>
                <w:bCs/>
                <w:kern w:val="0"/>
                <w:sz w:val="20"/>
                <w:szCs w:val="20"/>
              </w:rPr>
              <w:t>年</w:t>
            </w:r>
          </w:p>
        </w:tc>
        <w:tc>
          <w:tcPr>
            <w:tcW w:w="338" w:type="pct"/>
            <w:tcBorders>
              <w:top w:val="nil"/>
              <w:left w:val="nil"/>
              <w:bottom w:val="single" w:sz="4" w:space="0" w:color="auto"/>
              <w:right w:val="single" w:sz="4" w:space="0" w:color="auto"/>
            </w:tcBorders>
            <w:vAlign w:val="center"/>
            <w:hideMark/>
          </w:tcPr>
          <w:p w14:paraId="49587405"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第</w:t>
            </w:r>
            <w:r w:rsidRPr="00E435B3">
              <w:rPr>
                <w:rFonts w:ascii="Times New Roman" w:eastAsia="宋体" w:hAnsi="Times New Roman" w:cs="Times New Roman"/>
                <w:b/>
                <w:bCs/>
                <w:kern w:val="0"/>
                <w:sz w:val="20"/>
                <w:szCs w:val="20"/>
              </w:rPr>
              <w:t>27</w:t>
            </w:r>
            <w:r w:rsidRPr="00E435B3">
              <w:rPr>
                <w:rFonts w:ascii="Times New Roman" w:eastAsia="宋体" w:hAnsi="Times New Roman" w:cs="Times New Roman"/>
                <w:b/>
                <w:bCs/>
                <w:kern w:val="0"/>
                <w:sz w:val="20"/>
                <w:szCs w:val="20"/>
              </w:rPr>
              <w:t>年</w:t>
            </w:r>
          </w:p>
        </w:tc>
        <w:tc>
          <w:tcPr>
            <w:tcW w:w="338" w:type="pct"/>
            <w:tcBorders>
              <w:top w:val="nil"/>
              <w:left w:val="nil"/>
              <w:bottom w:val="single" w:sz="4" w:space="0" w:color="auto"/>
              <w:right w:val="single" w:sz="4" w:space="0" w:color="auto"/>
            </w:tcBorders>
            <w:vAlign w:val="center"/>
            <w:hideMark/>
          </w:tcPr>
          <w:p w14:paraId="6167BF87"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第</w:t>
            </w:r>
            <w:r w:rsidRPr="00E435B3">
              <w:rPr>
                <w:rFonts w:ascii="Times New Roman" w:eastAsia="宋体" w:hAnsi="Times New Roman" w:cs="Times New Roman"/>
                <w:b/>
                <w:bCs/>
                <w:kern w:val="0"/>
                <w:sz w:val="20"/>
                <w:szCs w:val="20"/>
              </w:rPr>
              <w:t>28</w:t>
            </w:r>
            <w:r w:rsidRPr="00E435B3">
              <w:rPr>
                <w:rFonts w:ascii="Times New Roman" w:eastAsia="宋体" w:hAnsi="Times New Roman" w:cs="Times New Roman"/>
                <w:b/>
                <w:bCs/>
                <w:kern w:val="0"/>
                <w:sz w:val="20"/>
                <w:szCs w:val="20"/>
              </w:rPr>
              <w:t>年</w:t>
            </w:r>
          </w:p>
        </w:tc>
        <w:tc>
          <w:tcPr>
            <w:tcW w:w="338" w:type="pct"/>
            <w:tcBorders>
              <w:top w:val="nil"/>
              <w:left w:val="nil"/>
              <w:bottom w:val="single" w:sz="4" w:space="0" w:color="auto"/>
              <w:right w:val="single" w:sz="4" w:space="0" w:color="auto"/>
            </w:tcBorders>
            <w:vAlign w:val="center"/>
            <w:hideMark/>
          </w:tcPr>
          <w:p w14:paraId="642B8478"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第</w:t>
            </w:r>
            <w:r w:rsidRPr="00E435B3">
              <w:rPr>
                <w:rFonts w:ascii="Times New Roman" w:eastAsia="宋体" w:hAnsi="Times New Roman" w:cs="Times New Roman"/>
                <w:b/>
                <w:bCs/>
                <w:kern w:val="0"/>
                <w:sz w:val="20"/>
                <w:szCs w:val="20"/>
              </w:rPr>
              <w:t>29</w:t>
            </w:r>
            <w:r w:rsidRPr="00E435B3">
              <w:rPr>
                <w:rFonts w:ascii="Times New Roman" w:eastAsia="宋体" w:hAnsi="Times New Roman" w:cs="Times New Roman"/>
                <w:b/>
                <w:bCs/>
                <w:kern w:val="0"/>
                <w:sz w:val="20"/>
                <w:szCs w:val="20"/>
              </w:rPr>
              <w:t>年</w:t>
            </w:r>
          </w:p>
        </w:tc>
        <w:tc>
          <w:tcPr>
            <w:tcW w:w="338" w:type="pct"/>
            <w:tcBorders>
              <w:top w:val="nil"/>
              <w:left w:val="nil"/>
              <w:bottom w:val="single" w:sz="4" w:space="0" w:color="auto"/>
              <w:right w:val="single" w:sz="4" w:space="0" w:color="auto"/>
            </w:tcBorders>
            <w:vAlign w:val="center"/>
            <w:hideMark/>
          </w:tcPr>
          <w:p w14:paraId="7485D50B"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第</w:t>
            </w:r>
            <w:r w:rsidRPr="00E435B3">
              <w:rPr>
                <w:rFonts w:ascii="Times New Roman" w:eastAsia="宋体" w:hAnsi="Times New Roman" w:cs="Times New Roman"/>
                <w:b/>
                <w:bCs/>
                <w:kern w:val="0"/>
                <w:sz w:val="20"/>
                <w:szCs w:val="20"/>
              </w:rPr>
              <w:t>30</w:t>
            </w:r>
            <w:r w:rsidRPr="00E435B3">
              <w:rPr>
                <w:rFonts w:ascii="Times New Roman" w:eastAsia="宋体" w:hAnsi="Times New Roman" w:cs="Times New Roman"/>
                <w:b/>
                <w:bCs/>
                <w:kern w:val="0"/>
                <w:sz w:val="20"/>
                <w:szCs w:val="20"/>
              </w:rPr>
              <w:t>年</w:t>
            </w:r>
          </w:p>
        </w:tc>
        <w:tc>
          <w:tcPr>
            <w:tcW w:w="338" w:type="pct"/>
            <w:tcBorders>
              <w:top w:val="nil"/>
              <w:left w:val="nil"/>
              <w:bottom w:val="single" w:sz="4" w:space="0" w:color="auto"/>
              <w:right w:val="single" w:sz="4" w:space="0" w:color="auto"/>
            </w:tcBorders>
            <w:vAlign w:val="center"/>
            <w:hideMark/>
          </w:tcPr>
          <w:p w14:paraId="4D4B04F3"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第</w:t>
            </w:r>
            <w:r w:rsidRPr="00E435B3">
              <w:rPr>
                <w:rFonts w:ascii="Times New Roman" w:eastAsia="宋体" w:hAnsi="Times New Roman" w:cs="Times New Roman"/>
                <w:b/>
                <w:bCs/>
                <w:kern w:val="0"/>
                <w:sz w:val="20"/>
                <w:szCs w:val="20"/>
              </w:rPr>
              <w:t>31</w:t>
            </w:r>
            <w:r w:rsidRPr="00E435B3">
              <w:rPr>
                <w:rFonts w:ascii="Times New Roman" w:eastAsia="宋体" w:hAnsi="Times New Roman" w:cs="Times New Roman"/>
                <w:b/>
                <w:bCs/>
                <w:kern w:val="0"/>
                <w:sz w:val="20"/>
                <w:szCs w:val="20"/>
              </w:rPr>
              <w:t>年</w:t>
            </w:r>
          </w:p>
        </w:tc>
        <w:tc>
          <w:tcPr>
            <w:tcW w:w="338" w:type="pct"/>
            <w:tcBorders>
              <w:top w:val="nil"/>
              <w:left w:val="nil"/>
              <w:bottom w:val="single" w:sz="4" w:space="0" w:color="auto"/>
              <w:right w:val="single" w:sz="4" w:space="0" w:color="auto"/>
            </w:tcBorders>
            <w:vAlign w:val="center"/>
            <w:hideMark/>
          </w:tcPr>
          <w:p w14:paraId="5209C527"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第</w:t>
            </w:r>
            <w:r w:rsidRPr="00E435B3">
              <w:rPr>
                <w:rFonts w:ascii="Times New Roman" w:eastAsia="宋体" w:hAnsi="Times New Roman" w:cs="Times New Roman"/>
                <w:b/>
                <w:bCs/>
                <w:kern w:val="0"/>
                <w:sz w:val="20"/>
                <w:szCs w:val="20"/>
              </w:rPr>
              <w:t>32</w:t>
            </w:r>
            <w:r w:rsidRPr="00E435B3">
              <w:rPr>
                <w:rFonts w:ascii="Times New Roman" w:eastAsia="宋体" w:hAnsi="Times New Roman" w:cs="Times New Roman"/>
                <w:b/>
                <w:bCs/>
                <w:kern w:val="0"/>
                <w:sz w:val="20"/>
                <w:szCs w:val="20"/>
              </w:rPr>
              <w:t>年</w:t>
            </w:r>
          </w:p>
        </w:tc>
      </w:tr>
      <w:tr w:rsidR="001E1DCC" w:rsidRPr="00E435B3" w14:paraId="4861A71A" w14:textId="77777777" w:rsidTr="00361475">
        <w:trPr>
          <w:trHeight w:val="600"/>
        </w:trPr>
        <w:tc>
          <w:tcPr>
            <w:tcW w:w="338" w:type="pct"/>
            <w:tcBorders>
              <w:top w:val="nil"/>
              <w:left w:val="single" w:sz="4" w:space="0" w:color="auto"/>
              <w:bottom w:val="single" w:sz="4" w:space="0" w:color="auto"/>
              <w:right w:val="single" w:sz="4" w:space="0" w:color="auto"/>
            </w:tcBorders>
            <w:vAlign w:val="center"/>
            <w:hideMark/>
          </w:tcPr>
          <w:p w14:paraId="54A23B67"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仿宋" w:hAnsi="仿宋" w:cs="Times New Roman" w:hint="eastAsia"/>
                <w:b/>
                <w:bCs/>
                <w:kern w:val="0"/>
                <w:sz w:val="20"/>
                <w:szCs w:val="20"/>
              </w:rPr>
              <w:t>一</w:t>
            </w:r>
          </w:p>
        </w:tc>
        <w:tc>
          <w:tcPr>
            <w:tcW w:w="857" w:type="pct"/>
            <w:tcBorders>
              <w:top w:val="nil"/>
              <w:left w:val="nil"/>
              <w:bottom w:val="single" w:sz="4" w:space="0" w:color="auto"/>
              <w:right w:val="single" w:sz="4" w:space="0" w:color="auto"/>
            </w:tcBorders>
            <w:vAlign w:val="center"/>
            <w:hideMark/>
          </w:tcPr>
          <w:p w14:paraId="6ECDC777"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仿宋" w:hAnsi="仿宋" w:cs="Times New Roman" w:hint="eastAsia"/>
                <w:b/>
                <w:bCs/>
                <w:kern w:val="0"/>
                <w:sz w:val="20"/>
                <w:szCs w:val="20"/>
              </w:rPr>
              <w:t>经营活动产生的净现金流量（</w:t>
            </w:r>
            <w:r w:rsidRPr="00E435B3">
              <w:rPr>
                <w:rFonts w:ascii="Times New Roman" w:eastAsia="宋体" w:hAnsi="Times New Roman" w:cs="Times New Roman"/>
                <w:b/>
                <w:bCs/>
                <w:kern w:val="0"/>
                <w:sz w:val="20"/>
                <w:szCs w:val="20"/>
              </w:rPr>
              <w:t>1-2</w:t>
            </w:r>
            <w:r w:rsidRPr="00E435B3">
              <w:rPr>
                <w:rFonts w:ascii="仿宋" w:hAnsi="仿宋" w:cs="Times New Roman" w:hint="eastAsia"/>
                <w:b/>
                <w:bCs/>
                <w:kern w:val="0"/>
                <w:sz w:val="20"/>
                <w:szCs w:val="20"/>
              </w:rPr>
              <w:t>）</w:t>
            </w:r>
          </w:p>
        </w:tc>
        <w:tc>
          <w:tcPr>
            <w:tcW w:w="426" w:type="pct"/>
            <w:tcBorders>
              <w:top w:val="nil"/>
              <w:left w:val="nil"/>
              <w:bottom w:val="single" w:sz="4" w:space="0" w:color="auto"/>
              <w:right w:val="single" w:sz="4" w:space="0" w:color="auto"/>
            </w:tcBorders>
            <w:vAlign w:val="center"/>
            <w:hideMark/>
          </w:tcPr>
          <w:p w14:paraId="676A1365"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21679.62 </w:t>
            </w:r>
          </w:p>
        </w:tc>
        <w:tc>
          <w:tcPr>
            <w:tcW w:w="338" w:type="pct"/>
            <w:tcBorders>
              <w:top w:val="nil"/>
              <w:left w:val="nil"/>
              <w:bottom w:val="single" w:sz="4" w:space="0" w:color="auto"/>
              <w:right w:val="single" w:sz="4" w:space="0" w:color="auto"/>
            </w:tcBorders>
            <w:vAlign w:val="center"/>
            <w:hideMark/>
          </w:tcPr>
          <w:p w14:paraId="6B76EA92"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773.12 </w:t>
            </w:r>
          </w:p>
        </w:tc>
        <w:tc>
          <w:tcPr>
            <w:tcW w:w="338" w:type="pct"/>
            <w:tcBorders>
              <w:top w:val="nil"/>
              <w:left w:val="nil"/>
              <w:bottom w:val="single" w:sz="4" w:space="0" w:color="auto"/>
              <w:right w:val="single" w:sz="4" w:space="0" w:color="auto"/>
            </w:tcBorders>
            <w:vAlign w:val="center"/>
            <w:hideMark/>
          </w:tcPr>
          <w:p w14:paraId="4C11DDEC"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772.00 </w:t>
            </w:r>
          </w:p>
        </w:tc>
        <w:tc>
          <w:tcPr>
            <w:tcW w:w="338" w:type="pct"/>
            <w:tcBorders>
              <w:top w:val="nil"/>
              <w:left w:val="nil"/>
              <w:bottom w:val="single" w:sz="4" w:space="0" w:color="auto"/>
              <w:right w:val="single" w:sz="4" w:space="0" w:color="auto"/>
            </w:tcBorders>
            <w:vAlign w:val="center"/>
            <w:hideMark/>
          </w:tcPr>
          <w:p w14:paraId="647B7C60"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810.40 </w:t>
            </w:r>
          </w:p>
        </w:tc>
        <w:tc>
          <w:tcPr>
            <w:tcW w:w="338" w:type="pct"/>
            <w:tcBorders>
              <w:top w:val="nil"/>
              <w:left w:val="nil"/>
              <w:bottom w:val="single" w:sz="4" w:space="0" w:color="auto"/>
              <w:right w:val="single" w:sz="4" w:space="0" w:color="auto"/>
            </w:tcBorders>
            <w:vAlign w:val="center"/>
            <w:hideMark/>
          </w:tcPr>
          <w:p w14:paraId="705F6050"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809.25 </w:t>
            </w:r>
          </w:p>
        </w:tc>
        <w:tc>
          <w:tcPr>
            <w:tcW w:w="338" w:type="pct"/>
            <w:tcBorders>
              <w:top w:val="nil"/>
              <w:left w:val="nil"/>
              <w:bottom w:val="single" w:sz="4" w:space="0" w:color="auto"/>
              <w:right w:val="single" w:sz="4" w:space="0" w:color="auto"/>
            </w:tcBorders>
            <w:vAlign w:val="center"/>
            <w:hideMark/>
          </w:tcPr>
          <w:p w14:paraId="15FEDD6B"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808.08 </w:t>
            </w:r>
          </w:p>
        </w:tc>
        <w:tc>
          <w:tcPr>
            <w:tcW w:w="338" w:type="pct"/>
            <w:tcBorders>
              <w:top w:val="nil"/>
              <w:left w:val="nil"/>
              <w:bottom w:val="single" w:sz="4" w:space="0" w:color="auto"/>
              <w:right w:val="single" w:sz="4" w:space="0" w:color="auto"/>
            </w:tcBorders>
            <w:vAlign w:val="center"/>
            <w:hideMark/>
          </w:tcPr>
          <w:p w14:paraId="6D810B30"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848.42 </w:t>
            </w:r>
          </w:p>
        </w:tc>
        <w:tc>
          <w:tcPr>
            <w:tcW w:w="338" w:type="pct"/>
            <w:tcBorders>
              <w:top w:val="nil"/>
              <w:left w:val="nil"/>
              <w:bottom w:val="single" w:sz="4" w:space="0" w:color="auto"/>
              <w:right w:val="single" w:sz="4" w:space="0" w:color="auto"/>
            </w:tcBorders>
            <w:vAlign w:val="center"/>
            <w:hideMark/>
          </w:tcPr>
          <w:p w14:paraId="0A972EEC"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847.22 </w:t>
            </w:r>
          </w:p>
        </w:tc>
        <w:tc>
          <w:tcPr>
            <w:tcW w:w="338" w:type="pct"/>
            <w:tcBorders>
              <w:top w:val="nil"/>
              <w:left w:val="nil"/>
              <w:bottom w:val="single" w:sz="4" w:space="0" w:color="auto"/>
              <w:right w:val="single" w:sz="4" w:space="0" w:color="auto"/>
            </w:tcBorders>
            <w:vAlign w:val="center"/>
            <w:hideMark/>
          </w:tcPr>
          <w:p w14:paraId="64EFB839"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846.02 </w:t>
            </w:r>
          </w:p>
        </w:tc>
        <w:tc>
          <w:tcPr>
            <w:tcW w:w="338" w:type="pct"/>
            <w:tcBorders>
              <w:top w:val="nil"/>
              <w:left w:val="nil"/>
              <w:bottom w:val="single" w:sz="4" w:space="0" w:color="auto"/>
              <w:right w:val="single" w:sz="4" w:space="0" w:color="auto"/>
            </w:tcBorders>
            <w:vAlign w:val="center"/>
            <w:hideMark/>
          </w:tcPr>
          <w:p w14:paraId="5B7B4E27"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862.16 </w:t>
            </w:r>
          </w:p>
        </w:tc>
        <w:tc>
          <w:tcPr>
            <w:tcW w:w="338" w:type="pct"/>
            <w:tcBorders>
              <w:top w:val="nil"/>
              <w:left w:val="nil"/>
              <w:bottom w:val="single" w:sz="4" w:space="0" w:color="auto"/>
              <w:right w:val="single" w:sz="4" w:space="0" w:color="auto"/>
            </w:tcBorders>
            <w:vAlign w:val="center"/>
            <w:hideMark/>
          </w:tcPr>
          <w:p w14:paraId="24721A24"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834.68 </w:t>
            </w:r>
          </w:p>
        </w:tc>
      </w:tr>
      <w:tr w:rsidR="001E1DCC" w:rsidRPr="00E435B3" w14:paraId="281EFB6B" w14:textId="77777777" w:rsidTr="00361475">
        <w:trPr>
          <w:trHeight w:val="600"/>
        </w:trPr>
        <w:tc>
          <w:tcPr>
            <w:tcW w:w="338" w:type="pct"/>
            <w:tcBorders>
              <w:top w:val="nil"/>
              <w:left w:val="single" w:sz="4" w:space="0" w:color="auto"/>
              <w:bottom w:val="single" w:sz="4" w:space="0" w:color="auto"/>
              <w:right w:val="single" w:sz="4" w:space="0" w:color="auto"/>
            </w:tcBorders>
            <w:vAlign w:val="center"/>
            <w:hideMark/>
          </w:tcPr>
          <w:p w14:paraId="655469FC"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 </w:t>
            </w:r>
          </w:p>
        </w:tc>
        <w:tc>
          <w:tcPr>
            <w:tcW w:w="857" w:type="pct"/>
            <w:tcBorders>
              <w:top w:val="nil"/>
              <w:left w:val="nil"/>
              <w:bottom w:val="single" w:sz="4" w:space="0" w:color="auto"/>
              <w:right w:val="single" w:sz="4" w:space="0" w:color="auto"/>
            </w:tcBorders>
            <w:vAlign w:val="center"/>
            <w:hideMark/>
          </w:tcPr>
          <w:p w14:paraId="7272C4B5"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现金流入</w:t>
            </w:r>
          </w:p>
        </w:tc>
        <w:tc>
          <w:tcPr>
            <w:tcW w:w="426" w:type="pct"/>
            <w:tcBorders>
              <w:top w:val="nil"/>
              <w:left w:val="nil"/>
              <w:bottom w:val="single" w:sz="4" w:space="0" w:color="auto"/>
              <w:right w:val="single" w:sz="4" w:space="0" w:color="auto"/>
            </w:tcBorders>
            <w:vAlign w:val="center"/>
            <w:hideMark/>
          </w:tcPr>
          <w:p w14:paraId="37F13DA1"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35437.01 </w:t>
            </w:r>
          </w:p>
        </w:tc>
        <w:tc>
          <w:tcPr>
            <w:tcW w:w="338" w:type="pct"/>
            <w:tcBorders>
              <w:top w:val="nil"/>
              <w:left w:val="nil"/>
              <w:bottom w:val="single" w:sz="4" w:space="0" w:color="auto"/>
              <w:right w:val="single" w:sz="4" w:space="0" w:color="auto"/>
            </w:tcBorders>
            <w:vAlign w:val="center"/>
            <w:hideMark/>
          </w:tcPr>
          <w:p w14:paraId="3CD6164A"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1312.49 </w:t>
            </w:r>
          </w:p>
        </w:tc>
        <w:tc>
          <w:tcPr>
            <w:tcW w:w="338" w:type="pct"/>
            <w:tcBorders>
              <w:top w:val="nil"/>
              <w:left w:val="nil"/>
              <w:bottom w:val="single" w:sz="4" w:space="0" w:color="auto"/>
              <w:right w:val="single" w:sz="4" w:space="0" w:color="auto"/>
            </w:tcBorders>
            <w:vAlign w:val="center"/>
            <w:hideMark/>
          </w:tcPr>
          <w:p w14:paraId="7C21F5B0"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1312.49 </w:t>
            </w:r>
          </w:p>
        </w:tc>
        <w:tc>
          <w:tcPr>
            <w:tcW w:w="338" w:type="pct"/>
            <w:tcBorders>
              <w:top w:val="nil"/>
              <w:left w:val="nil"/>
              <w:bottom w:val="single" w:sz="4" w:space="0" w:color="auto"/>
              <w:right w:val="single" w:sz="4" w:space="0" w:color="auto"/>
            </w:tcBorders>
            <w:vAlign w:val="center"/>
            <w:hideMark/>
          </w:tcPr>
          <w:p w14:paraId="3DDB54DA"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1378.12 </w:t>
            </w:r>
          </w:p>
        </w:tc>
        <w:tc>
          <w:tcPr>
            <w:tcW w:w="338" w:type="pct"/>
            <w:tcBorders>
              <w:top w:val="nil"/>
              <w:left w:val="nil"/>
              <w:bottom w:val="single" w:sz="4" w:space="0" w:color="auto"/>
              <w:right w:val="single" w:sz="4" w:space="0" w:color="auto"/>
            </w:tcBorders>
            <w:vAlign w:val="center"/>
            <w:hideMark/>
          </w:tcPr>
          <w:p w14:paraId="22530909"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1378.12 </w:t>
            </w:r>
          </w:p>
        </w:tc>
        <w:tc>
          <w:tcPr>
            <w:tcW w:w="338" w:type="pct"/>
            <w:tcBorders>
              <w:top w:val="nil"/>
              <w:left w:val="nil"/>
              <w:bottom w:val="single" w:sz="4" w:space="0" w:color="auto"/>
              <w:right w:val="single" w:sz="4" w:space="0" w:color="auto"/>
            </w:tcBorders>
            <w:vAlign w:val="center"/>
            <w:hideMark/>
          </w:tcPr>
          <w:p w14:paraId="668E6FF0"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1378.12 </w:t>
            </w:r>
          </w:p>
        </w:tc>
        <w:tc>
          <w:tcPr>
            <w:tcW w:w="338" w:type="pct"/>
            <w:tcBorders>
              <w:top w:val="nil"/>
              <w:left w:val="nil"/>
              <w:bottom w:val="single" w:sz="4" w:space="0" w:color="auto"/>
              <w:right w:val="single" w:sz="4" w:space="0" w:color="auto"/>
            </w:tcBorders>
            <w:vAlign w:val="center"/>
            <w:hideMark/>
          </w:tcPr>
          <w:p w14:paraId="016949F2"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1447.02 </w:t>
            </w:r>
          </w:p>
        </w:tc>
        <w:tc>
          <w:tcPr>
            <w:tcW w:w="338" w:type="pct"/>
            <w:tcBorders>
              <w:top w:val="nil"/>
              <w:left w:val="nil"/>
              <w:bottom w:val="single" w:sz="4" w:space="0" w:color="auto"/>
              <w:right w:val="single" w:sz="4" w:space="0" w:color="auto"/>
            </w:tcBorders>
            <w:vAlign w:val="center"/>
            <w:hideMark/>
          </w:tcPr>
          <w:p w14:paraId="3F4670C7"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1447.02 </w:t>
            </w:r>
          </w:p>
        </w:tc>
        <w:tc>
          <w:tcPr>
            <w:tcW w:w="338" w:type="pct"/>
            <w:tcBorders>
              <w:top w:val="nil"/>
              <w:left w:val="nil"/>
              <w:bottom w:val="single" w:sz="4" w:space="0" w:color="auto"/>
              <w:right w:val="single" w:sz="4" w:space="0" w:color="auto"/>
            </w:tcBorders>
            <w:vAlign w:val="center"/>
            <w:hideMark/>
          </w:tcPr>
          <w:p w14:paraId="0C614E0D"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1447.02 </w:t>
            </w:r>
          </w:p>
        </w:tc>
        <w:tc>
          <w:tcPr>
            <w:tcW w:w="338" w:type="pct"/>
            <w:tcBorders>
              <w:top w:val="nil"/>
              <w:left w:val="nil"/>
              <w:bottom w:val="single" w:sz="4" w:space="0" w:color="auto"/>
              <w:right w:val="single" w:sz="4" w:space="0" w:color="auto"/>
            </w:tcBorders>
            <w:vAlign w:val="center"/>
            <w:hideMark/>
          </w:tcPr>
          <w:p w14:paraId="0BFBF9CE"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1519.36 </w:t>
            </w:r>
          </w:p>
        </w:tc>
        <w:tc>
          <w:tcPr>
            <w:tcW w:w="338" w:type="pct"/>
            <w:tcBorders>
              <w:top w:val="nil"/>
              <w:left w:val="nil"/>
              <w:bottom w:val="single" w:sz="4" w:space="0" w:color="auto"/>
              <w:right w:val="single" w:sz="4" w:space="0" w:color="auto"/>
            </w:tcBorders>
            <w:vAlign w:val="center"/>
            <w:hideMark/>
          </w:tcPr>
          <w:p w14:paraId="5CAB0656"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1519.36 </w:t>
            </w:r>
          </w:p>
        </w:tc>
      </w:tr>
      <w:tr w:rsidR="001E1DCC" w:rsidRPr="00E435B3" w14:paraId="744E68FB" w14:textId="77777777" w:rsidTr="00361475">
        <w:trPr>
          <w:trHeight w:val="600"/>
        </w:trPr>
        <w:tc>
          <w:tcPr>
            <w:tcW w:w="338" w:type="pct"/>
            <w:tcBorders>
              <w:top w:val="nil"/>
              <w:left w:val="single" w:sz="4" w:space="0" w:color="auto"/>
              <w:bottom w:val="single" w:sz="4" w:space="0" w:color="auto"/>
              <w:right w:val="single" w:sz="4" w:space="0" w:color="auto"/>
            </w:tcBorders>
            <w:vAlign w:val="center"/>
            <w:hideMark/>
          </w:tcPr>
          <w:p w14:paraId="479FFA1C"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1.1 </w:t>
            </w:r>
          </w:p>
        </w:tc>
        <w:tc>
          <w:tcPr>
            <w:tcW w:w="857" w:type="pct"/>
            <w:tcBorders>
              <w:top w:val="nil"/>
              <w:left w:val="nil"/>
              <w:bottom w:val="single" w:sz="4" w:space="0" w:color="auto"/>
              <w:right w:val="single" w:sz="4" w:space="0" w:color="auto"/>
            </w:tcBorders>
            <w:vAlign w:val="center"/>
            <w:hideMark/>
          </w:tcPr>
          <w:p w14:paraId="5F4ACD86"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经营收入</w:t>
            </w:r>
          </w:p>
        </w:tc>
        <w:tc>
          <w:tcPr>
            <w:tcW w:w="426" w:type="pct"/>
            <w:tcBorders>
              <w:top w:val="nil"/>
              <w:left w:val="nil"/>
              <w:bottom w:val="single" w:sz="4" w:space="0" w:color="auto"/>
              <w:right w:val="single" w:sz="4" w:space="0" w:color="auto"/>
            </w:tcBorders>
            <w:vAlign w:val="center"/>
            <w:hideMark/>
          </w:tcPr>
          <w:p w14:paraId="53BB8736"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35437.01 </w:t>
            </w:r>
          </w:p>
        </w:tc>
        <w:tc>
          <w:tcPr>
            <w:tcW w:w="338" w:type="pct"/>
            <w:tcBorders>
              <w:top w:val="nil"/>
              <w:left w:val="nil"/>
              <w:bottom w:val="single" w:sz="4" w:space="0" w:color="auto"/>
              <w:right w:val="single" w:sz="4" w:space="0" w:color="auto"/>
            </w:tcBorders>
            <w:noWrap/>
            <w:vAlign w:val="center"/>
            <w:hideMark/>
          </w:tcPr>
          <w:p w14:paraId="5C3F1448"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1312.49 </w:t>
            </w:r>
          </w:p>
        </w:tc>
        <w:tc>
          <w:tcPr>
            <w:tcW w:w="338" w:type="pct"/>
            <w:tcBorders>
              <w:top w:val="nil"/>
              <w:left w:val="nil"/>
              <w:bottom w:val="single" w:sz="4" w:space="0" w:color="auto"/>
              <w:right w:val="single" w:sz="4" w:space="0" w:color="auto"/>
            </w:tcBorders>
            <w:noWrap/>
            <w:vAlign w:val="center"/>
            <w:hideMark/>
          </w:tcPr>
          <w:p w14:paraId="7AF9FD0C"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1312.49 </w:t>
            </w:r>
          </w:p>
        </w:tc>
        <w:tc>
          <w:tcPr>
            <w:tcW w:w="338" w:type="pct"/>
            <w:tcBorders>
              <w:top w:val="nil"/>
              <w:left w:val="nil"/>
              <w:bottom w:val="single" w:sz="4" w:space="0" w:color="auto"/>
              <w:right w:val="single" w:sz="4" w:space="0" w:color="auto"/>
            </w:tcBorders>
            <w:noWrap/>
            <w:vAlign w:val="center"/>
            <w:hideMark/>
          </w:tcPr>
          <w:p w14:paraId="636DAEF7"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1378.12 </w:t>
            </w:r>
          </w:p>
        </w:tc>
        <w:tc>
          <w:tcPr>
            <w:tcW w:w="338" w:type="pct"/>
            <w:tcBorders>
              <w:top w:val="nil"/>
              <w:left w:val="nil"/>
              <w:bottom w:val="single" w:sz="4" w:space="0" w:color="auto"/>
              <w:right w:val="single" w:sz="4" w:space="0" w:color="auto"/>
            </w:tcBorders>
            <w:noWrap/>
            <w:vAlign w:val="center"/>
            <w:hideMark/>
          </w:tcPr>
          <w:p w14:paraId="01DE3272"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1378.12 </w:t>
            </w:r>
          </w:p>
        </w:tc>
        <w:tc>
          <w:tcPr>
            <w:tcW w:w="338" w:type="pct"/>
            <w:tcBorders>
              <w:top w:val="nil"/>
              <w:left w:val="nil"/>
              <w:bottom w:val="single" w:sz="4" w:space="0" w:color="auto"/>
              <w:right w:val="single" w:sz="4" w:space="0" w:color="auto"/>
            </w:tcBorders>
            <w:noWrap/>
            <w:vAlign w:val="center"/>
            <w:hideMark/>
          </w:tcPr>
          <w:p w14:paraId="4441E46E"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1378.12 </w:t>
            </w:r>
          </w:p>
        </w:tc>
        <w:tc>
          <w:tcPr>
            <w:tcW w:w="338" w:type="pct"/>
            <w:tcBorders>
              <w:top w:val="nil"/>
              <w:left w:val="nil"/>
              <w:bottom w:val="single" w:sz="4" w:space="0" w:color="auto"/>
              <w:right w:val="single" w:sz="4" w:space="0" w:color="auto"/>
            </w:tcBorders>
            <w:noWrap/>
            <w:vAlign w:val="center"/>
            <w:hideMark/>
          </w:tcPr>
          <w:p w14:paraId="2EE51F77"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1447.02 </w:t>
            </w:r>
          </w:p>
        </w:tc>
        <w:tc>
          <w:tcPr>
            <w:tcW w:w="338" w:type="pct"/>
            <w:tcBorders>
              <w:top w:val="nil"/>
              <w:left w:val="nil"/>
              <w:bottom w:val="single" w:sz="4" w:space="0" w:color="auto"/>
              <w:right w:val="single" w:sz="4" w:space="0" w:color="auto"/>
            </w:tcBorders>
            <w:noWrap/>
            <w:vAlign w:val="center"/>
            <w:hideMark/>
          </w:tcPr>
          <w:p w14:paraId="26F4D7FF"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1447.02 </w:t>
            </w:r>
          </w:p>
        </w:tc>
        <w:tc>
          <w:tcPr>
            <w:tcW w:w="338" w:type="pct"/>
            <w:tcBorders>
              <w:top w:val="nil"/>
              <w:left w:val="nil"/>
              <w:bottom w:val="single" w:sz="4" w:space="0" w:color="auto"/>
              <w:right w:val="single" w:sz="4" w:space="0" w:color="auto"/>
            </w:tcBorders>
            <w:noWrap/>
            <w:vAlign w:val="center"/>
            <w:hideMark/>
          </w:tcPr>
          <w:p w14:paraId="1A0F1B38"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1447.02 </w:t>
            </w:r>
          </w:p>
        </w:tc>
        <w:tc>
          <w:tcPr>
            <w:tcW w:w="338" w:type="pct"/>
            <w:tcBorders>
              <w:top w:val="nil"/>
              <w:left w:val="nil"/>
              <w:bottom w:val="single" w:sz="4" w:space="0" w:color="auto"/>
              <w:right w:val="single" w:sz="4" w:space="0" w:color="auto"/>
            </w:tcBorders>
            <w:noWrap/>
            <w:vAlign w:val="center"/>
            <w:hideMark/>
          </w:tcPr>
          <w:p w14:paraId="5093F50E"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1519.36 </w:t>
            </w:r>
          </w:p>
        </w:tc>
        <w:tc>
          <w:tcPr>
            <w:tcW w:w="338" w:type="pct"/>
            <w:tcBorders>
              <w:top w:val="nil"/>
              <w:left w:val="nil"/>
              <w:bottom w:val="single" w:sz="4" w:space="0" w:color="auto"/>
              <w:right w:val="single" w:sz="4" w:space="0" w:color="auto"/>
            </w:tcBorders>
            <w:noWrap/>
            <w:vAlign w:val="center"/>
            <w:hideMark/>
          </w:tcPr>
          <w:p w14:paraId="572CFF63"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1519.36 </w:t>
            </w:r>
          </w:p>
        </w:tc>
      </w:tr>
      <w:tr w:rsidR="001E1DCC" w:rsidRPr="00E435B3" w14:paraId="1DF34647" w14:textId="77777777" w:rsidTr="00361475">
        <w:trPr>
          <w:trHeight w:val="600"/>
        </w:trPr>
        <w:tc>
          <w:tcPr>
            <w:tcW w:w="338" w:type="pct"/>
            <w:tcBorders>
              <w:top w:val="nil"/>
              <w:left w:val="single" w:sz="4" w:space="0" w:color="auto"/>
              <w:bottom w:val="single" w:sz="4" w:space="0" w:color="auto"/>
              <w:right w:val="single" w:sz="4" w:space="0" w:color="auto"/>
            </w:tcBorders>
            <w:vAlign w:val="center"/>
            <w:hideMark/>
          </w:tcPr>
          <w:p w14:paraId="7F1E5439"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1.2 </w:t>
            </w:r>
          </w:p>
        </w:tc>
        <w:tc>
          <w:tcPr>
            <w:tcW w:w="857" w:type="pct"/>
            <w:tcBorders>
              <w:top w:val="nil"/>
              <w:left w:val="nil"/>
              <w:bottom w:val="single" w:sz="4" w:space="0" w:color="auto"/>
              <w:right w:val="single" w:sz="4" w:space="0" w:color="auto"/>
            </w:tcBorders>
            <w:vAlign w:val="center"/>
            <w:hideMark/>
          </w:tcPr>
          <w:p w14:paraId="49921667"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补贴收入</w:t>
            </w:r>
          </w:p>
        </w:tc>
        <w:tc>
          <w:tcPr>
            <w:tcW w:w="426" w:type="pct"/>
            <w:tcBorders>
              <w:top w:val="nil"/>
              <w:left w:val="nil"/>
              <w:bottom w:val="single" w:sz="4" w:space="0" w:color="auto"/>
              <w:right w:val="single" w:sz="4" w:space="0" w:color="auto"/>
            </w:tcBorders>
            <w:vAlign w:val="center"/>
            <w:hideMark/>
          </w:tcPr>
          <w:p w14:paraId="04724576"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0.00 </w:t>
            </w:r>
          </w:p>
        </w:tc>
        <w:tc>
          <w:tcPr>
            <w:tcW w:w="338" w:type="pct"/>
            <w:tcBorders>
              <w:top w:val="nil"/>
              <w:left w:val="nil"/>
              <w:bottom w:val="single" w:sz="4" w:space="0" w:color="auto"/>
              <w:right w:val="single" w:sz="4" w:space="0" w:color="auto"/>
            </w:tcBorders>
            <w:noWrap/>
            <w:vAlign w:val="center"/>
            <w:hideMark/>
          </w:tcPr>
          <w:p w14:paraId="2EDF83C1"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38" w:type="pct"/>
            <w:tcBorders>
              <w:top w:val="nil"/>
              <w:left w:val="nil"/>
              <w:bottom w:val="single" w:sz="4" w:space="0" w:color="auto"/>
              <w:right w:val="single" w:sz="4" w:space="0" w:color="auto"/>
            </w:tcBorders>
            <w:noWrap/>
            <w:vAlign w:val="center"/>
            <w:hideMark/>
          </w:tcPr>
          <w:p w14:paraId="4FCE4C51"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38" w:type="pct"/>
            <w:tcBorders>
              <w:top w:val="nil"/>
              <w:left w:val="nil"/>
              <w:bottom w:val="single" w:sz="4" w:space="0" w:color="auto"/>
              <w:right w:val="single" w:sz="4" w:space="0" w:color="auto"/>
            </w:tcBorders>
            <w:noWrap/>
            <w:vAlign w:val="center"/>
            <w:hideMark/>
          </w:tcPr>
          <w:p w14:paraId="3852AB06"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38" w:type="pct"/>
            <w:tcBorders>
              <w:top w:val="nil"/>
              <w:left w:val="nil"/>
              <w:bottom w:val="single" w:sz="4" w:space="0" w:color="auto"/>
              <w:right w:val="single" w:sz="4" w:space="0" w:color="auto"/>
            </w:tcBorders>
            <w:noWrap/>
            <w:vAlign w:val="center"/>
            <w:hideMark/>
          </w:tcPr>
          <w:p w14:paraId="5677D8B9"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38" w:type="pct"/>
            <w:tcBorders>
              <w:top w:val="nil"/>
              <w:left w:val="nil"/>
              <w:bottom w:val="single" w:sz="4" w:space="0" w:color="auto"/>
              <w:right w:val="single" w:sz="4" w:space="0" w:color="auto"/>
            </w:tcBorders>
            <w:noWrap/>
            <w:vAlign w:val="center"/>
            <w:hideMark/>
          </w:tcPr>
          <w:p w14:paraId="4EC21F5A"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38" w:type="pct"/>
            <w:tcBorders>
              <w:top w:val="nil"/>
              <w:left w:val="nil"/>
              <w:bottom w:val="single" w:sz="4" w:space="0" w:color="auto"/>
              <w:right w:val="single" w:sz="4" w:space="0" w:color="auto"/>
            </w:tcBorders>
            <w:noWrap/>
            <w:vAlign w:val="center"/>
            <w:hideMark/>
          </w:tcPr>
          <w:p w14:paraId="083999FD"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38" w:type="pct"/>
            <w:tcBorders>
              <w:top w:val="nil"/>
              <w:left w:val="nil"/>
              <w:bottom w:val="single" w:sz="4" w:space="0" w:color="auto"/>
              <w:right w:val="single" w:sz="4" w:space="0" w:color="auto"/>
            </w:tcBorders>
            <w:noWrap/>
            <w:vAlign w:val="center"/>
            <w:hideMark/>
          </w:tcPr>
          <w:p w14:paraId="24D52DAB"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38" w:type="pct"/>
            <w:tcBorders>
              <w:top w:val="nil"/>
              <w:left w:val="nil"/>
              <w:bottom w:val="single" w:sz="4" w:space="0" w:color="auto"/>
              <w:right w:val="single" w:sz="4" w:space="0" w:color="auto"/>
            </w:tcBorders>
            <w:noWrap/>
            <w:vAlign w:val="center"/>
            <w:hideMark/>
          </w:tcPr>
          <w:p w14:paraId="2145B9C9"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38" w:type="pct"/>
            <w:tcBorders>
              <w:top w:val="nil"/>
              <w:left w:val="nil"/>
              <w:bottom w:val="single" w:sz="4" w:space="0" w:color="auto"/>
              <w:right w:val="single" w:sz="4" w:space="0" w:color="auto"/>
            </w:tcBorders>
            <w:noWrap/>
            <w:vAlign w:val="center"/>
            <w:hideMark/>
          </w:tcPr>
          <w:p w14:paraId="0AF5247F"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38" w:type="pct"/>
            <w:tcBorders>
              <w:top w:val="nil"/>
              <w:left w:val="nil"/>
              <w:bottom w:val="single" w:sz="4" w:space="0" w:color="auto"/>
              <w:right w:val="single" w:sz="4" w:space="0" w:color="auto"/>
            </w:tcBorders>
            <w:noWrap/>
            <w:vAlign w:val="center"/>
            <w:hideMark/>
          </w:tcPr>
          <w:p w14:paraId="7985D2C2"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r>
      <w:tr w:rsidR="001E1DCC" w:rsidRPr="00E435B3" w14:paraId="06A4838A" w14:textId="77777777" w:rsidTr="00361475">
        <w:trPr>
          <w:trHeight w:val="600"/>
        </w:trPr>
        <w:tc>
          <w:tcPr>
            <w:tcW w:w="338" w:type="pct"/>
            <w:tcBorders>
              <w:top w:val="nil"/>
              <w:left w:val="single" w:sz="4" w:space="0" w:color="auto"/>
              <w:bottom w:val="single" w:sz="4" w:space="0" w:color="auto"/>
              <w:right w:val="single" w:sz="4" w:space="0" w:color="auto"/>
            </w:tcBorders>
            <w:vAlign w:val="center"/>
            <w:hideMark/>
          </w:tcPr>
          <w:p w14:paraId="18DBD78E"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 </w:t>
            </w:r>
          </w:p>
        </w:tc>
        <w:tc>
          <w:tcPr>
            <w:tcW w:w="857" w:type="pct"/>
            <w:tcBorders>
              <w:top w:val="nil"/>
              <w:left w:val="nil"/>
              <w:bottom w:val="single" w:sz="4" w:space="0" w:color="auto"/>
              <w:right w:val="single" w:sz="4" w:space="0" w:color="auto"/>
            </w:tcBorders>
            <w:vAlign w:val="center"/>
            <w:hideMark/>
          </w:tcPr>
          <w:p w14:paraId="44E91A2F"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现金流出</w:t>
            </w:r>
          </w:p>
        </w:tc>
        <w:tc>
          <w:tcPr>
            <w:tcW w:w="426" w:type="pct"/>
            <w:tcBorders>
              <w:top w:val="nil"/>
              <w:left w:val="nil"/>
              <w:bottom w:val="single" w:sz="4" w:space="0" w:color="auto"/>
              <w:right w:val="single" w:sz="4" w:space="0" w:color="auto"/>
            </w:tcBorders>
            <w:vAlign w:val="center"/>
            <w:hideMark/>
          </w:tcPr>
          <w:p w14:paraId="3D9E4E5F"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13757.39 </w:t>
            </w:r>
          </w:p>
        </w:tc>
        <w:tc>
          <w:tcPr>
            <w:tcW w:w="338" w:type="pct"/>
            <w:tcBorders>
              <w:top w:val="nil"/>
              <w:left w:val="nil"/>
              <w:bottom w:val="single" w:sz="4" w:space="0" w:color="auto"/>
              <w:right w:val="single" w:sz="4" w:space="0" w:color="auto"/>
            </w:tcBorders>
            <w:vAlign w:val="center"/>
            <w:hideMark/>
          </w:tcPr>
          <w:p w14:paraId="7D316F6B"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539.37 </w:t>
            </w:r>
          </w:p>
        </w:tc>
        <w:tc>
          <w:tcPr>
            <w:tcW w:w="338" w:type="pct"/>
            <w:tcBorders>
              <w:top w:val="nil"/>
              <w:left w:val="nil"/>
              <w:bottom w:val="single" w:sz="4" w:space="0" w:color="auto"/>
              <w:right w:val="single" w:sz="4" w:space="0" w:color="auto"/>
            </w:tcBorders>
            <w:vAlign w:val="center"/>
            <w:hideMark/>
          </w:tcPr>
          <w:p w14:paraId="6C8C6510"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540.49 </w:t>
            </w:r>
          </w:p>
        </w:tc>
        <w:tc>
          <w:tcPr>
            <w:tcW w:w="338" w:type="pct"/>
            <w:tcBorders>
              <w:top w:val="nil"/>
              <w:left w:val="nil"/>
              <w:bottom w:val="single" w:sz="4" w:space="0" w:color="auto"/>
              <w:right w:val="single" w:sz="4" w:space="0" w:color="auto"/>
            </w:tcBorders>
            <w:vAlign w:val="center"/>
            <w:hideMark/>
          </w:tcPr>
          <w:p w14:paraId="610E0721"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567.72 </w:t>
            </w:r>
          </w:p>
        </w:tc>
        <w:tc>
          <w:tcPr>
            <w:tcW w:w="338" w:type="pct"/>
            <w:tcBorders>
              <w:top w:val="nil"/>
              <w:left w:val="nil"/>
              <w:bottom w:val="single" w:sz="4" w:space="0" w:color="auto"/>
              <w:right w:val="single" w:sz="4" w:space="0" w:color="auto"/>
            </w:tcBorders>
            <w:vAlign w:val="center"/>
            <w:hideMark/>
          </w:tcPr>
          <w:p w14:paraId="7234619D"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568.87 </w:t>
            </w:r>
          </w:p>
        </w:tc>
        <w:tc>
          <w:tcPr>
            <w:tcW w:w="338" w:type="pct"/>
            <w:tcBorders>
              <w:top w:val="nil"/>
              <w:left w:val="nil"/>
              <w:bottom w:val="single" w:sz="4" w:space="0" w:color="auto"/>
              <w:right w:val="single" w:sz="4" w:space="0" w:color="auto"/>
            </w:tcBorders>
            <w:vAlign w:val="center"/>
            <w:hideMark/>
          </w:tcPr>
          <w:p w14:paraId="5E91C210"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570.04 </w:t>
            </w:r>
          </w:p>
        </w:tc>
        <w:tc>
          <w:tcPr>
            <w:tcW w:w="338" w:type="pct"/>
            <w:tcBorders>
              <w:top w:val="nil"/>
              <w:left w:val="nil"/>
              <w:bottom w:val="single" w:sz="4" w:space="0" w:color="auto"/>
              <w:right w:val="single" w:sz="4" w:space="0" w:color="auto"/>
            </w:tcBorders>
            <w:vAlign w:val="center"/>
            <w:hideMark/>
          </w:tcPr>
          <w:p w14:paraId="18CECDBC"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598.60 </w:t>
            </w:r>
          </w:p>
        </w:tc>
        <w:tc>
          <w:tcPr>
            <w:tcW w:w="338" w:type="pct"/>
            <w:tcBorders>
              <w:top w:val="nil"/>
              <w:left w:val="nil"/>
              <w:bottom w:val="single" w:sz="4" w:space="0" w:color="auto"/>
              <w:right w:val="single" w:sz="4" w:space="0" w:color="auto"/>
            </w:tcBorders>
            <w:vAlign w:val="center"/>
            <w:hideMark/>
          </w:tcPr>
          <w:p w14:paraId="50B76AAE"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599.80 </w:t>
            </w:r>
          </w:p>
        </w:tc>
        <w:tc>
          <w:tcPr>
            <w:tcW w:w="338" w:type="pct"/>
            <w:tcBorders>
              <w:top w:val="nil"/>
              <w:left w:val="nil"/>
              <w:bottom w:val="single" w:sz="4" w:space="0" w:color="auto"/>
              <w:right w:val="single" w:sz="4" w:space="0" w:color="auto"/>
            </w:tcBorders>
            <w:vAlign w:val="center"/>
            <w:hideMark/>
          </w:tcPr>
          <w:p w14:paraId="278476B2"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601.00 </w:t>
            </w:r>
          </w:p>
        </w:tc>
        <w:tc>
          <w:tcPr>
            <w:tcW w:w="338" w:type="pct"/>
            <w:tcBorders>
              <w:top w:val="nil"/>
              <w:left w:val="nil"/>
              <w:bottom w:val="single" w:sz="4" w:space="0" w:color="auto"/>
              <w:right w:val="single" w:sz="4" w:space="0" w:color="auto"/>
            </w:tcBorders>
            <w:vAlign w:val="center"/>
            <w:hideMark/>
          </w:tcPr>
          <w:p w14:paraId="1FCA4A35"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657.20 </w:t>
            </w:r>
          </w:p>
        </w:tc>
        <w:tc>
          <w:tcPr>
            <w:tcW w:w="338" w:type="pct"/>
            <w:tcBorders>
              <w:top w:val="nil"/>
              <w:left w:val="nil"/>
              <w:bottom w:val="single" w:sz="4" w:space="0" w:color="auto"/>
              <w:right w:val="single" w:sz="4" w:space="0" w:color="auto"/>
            </w:tcBorders>
            <w:vAlign w:val="center"/>
            <w:hideMark/>
          </w:tcPr>
          <w:p w14:paraId="2E8D87EE"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684.68 </w:t>
            </w:r>
          </w:p>
        </w:tc>
      </w:tr>
      <w:tr w:rsidR="001E1DCC" w:rsidRPr="00E435B3" w14:paraId="67E2C722" w14:textId="77777777" w:rsidTr="00361475">
        <w:trPr>
          <w:trHeight w:val="600"/>
        </w:trPr>
        <w:tc>
          <w:tcPr>
            <w:tcW w:w="338" w:type="pct"/>
            <w:tcBorders>
              <w:top w:val="nil"/>
              <w:left w:val="single" w:sz="4" w:space="0" w:color="auto"/>
              <w:bottom w:val="single" w:sz="4" w:space="0" w:color="auto"/>
              <w:right w:val="single" w:sz="4" w:space="0" w:color="auto"/>
            </w:tcBorders>
            <w:vAlign w:val="center"/>
            <w:hideMark/>
          </w:tcPr>
          <w:p w14:paraId="705702F2"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2.1 </w:t>
            </w:r>
          </w:p>
        </w:tc>
        <w:tc>
          <w:tcPr>
            <w:tcW w:w="857" w:type="pct"/>
            <w:tcBorders>
              <w:top w:val="nil"/>
              <w:left w:val="nil"/>
              <w:bottom w:val="single" w:sz="4" w:space="0" w:color="auto"/>
              <w:right w:val="single" w:sz="4" w:space="0" w:color="auto"/>
            </w:tcBorders>
            <w:vAlign w:val="center"/>
            <w:hideMark/>
          </w:tcPr>
          <w:p w14:paraId="5518F87F"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经营成本</w:t>
            </w:r>
            <w:r w:rsidRPr="00E435B3">
              <w:rPr>
                <w:rFonts w:ascii="Times New Roman" w:eastAsia="宋体" w:hAnsi="Times New Roman" w:cs="Times New Roman"/>
                <w:kern w:val="0"/>
                <w:sz w:val="20"/>
                <w:szCs w:val="20"/>
              </w:rPr>
              <w:t>(</w:t>
            </w:r>
            <w:r w:rsidRPr="00E435B3">
              <w:rPr>
                <w:rFonts w:ascii="仿宋" w:hAnsi="仿宋" w:cs="Times New Roman" w:hint="eastAsia"/>
                <w:kern w:val="0"/>
                <w:sz w:val="20"/>
                <w:szCs w:val="20"/>
              </w:rPr>
              <w:t>经营成本</w:t>
            </w:r>
            <w:r w:rsidRPr="00E435B3">
              <w:rPr>
                <w:rFonts w:ascii="Times New Roman" w:eastAsia="宋体" w:hAnsi="Times New Roman" w:cs="Times New Roman"/>
                <w:kern w:val="0"/>
                <w:sz w:val="20"/>
                <w:szCs w:val="20"/>
              </w:rPr>
              <w:t>+</w:t>
            </w:r>
            <w:r w:rsidRPr="00E435B3">
              <w:rPr>
                <w:rFonts w:ascii="仿宋" w:hAnsi="仿宋" w:cs="Times New Roman" w:hint="eastAsia"/>
                <w:kern w:val="0"/>
                <w:sz w:val="20"/>
                <w:szCs w:val="20"/>
              </w:rPr>
              <w:t>管理费用</w:t>
            </w:r>
            <w:r w:rsidRPr="00E435B3">
              <w:rPr>
                <w:rFonts w:ascii="Times New Roman" w:eastAsia="宋体" w:hAnsi="Times New Roman" w:cs="Times New Roman"/>
                <w:kern w:val="0"/>
                <w:sz w:val="20"/>
                <w:szCs w:val="20"/>
              </w:rPr>
              <w:t>)</w:t>
            </w:r>
          </w:p>
        </w:tc>
        <w:tc>
          <w:tcPr>
            <w:tcW w:w="426" w:type="pct"/>
            <w:tcBorders>
              <w:top w:val="nil"/>
              <w:left w:val="nil"/>
              <w:bottom w:val="single" w:sz="4" w:space="0" w:color="auto"/>
              <w:right w:val="single" w:sz="4" w:space="0" w:color="auto"/>
            </w:tcBorders>
            <w:vAlign w:val="center"/>
            <w:hideMark/>
          </w:tcPr>
          <w:p w14:paraId="3A020045"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7209.51 </w:t>
            </w:r>
          </w:p>
        </w:tc>
        <w:tc>
          <w:tcPr>
            <w:tcW w:w="338" w:type="pct"/>
            <w:tcBorders>
              <w:top w:val="nil"/>
              <w:left w:val="nil"/>
              <w:bottom w:val="single" w:sz="4" w:space="0" w:color="auto"/>
              <w:right w:val="single" w:sz="4" w:space="0" w:color="auto"/>
            </w:tcBorders>
            <w:noWrap/>
            <w:vAlign w:val="center"/>
            <w:hideMark/>
          </w:tcPr>
          <w:p w14:paraId="79D132A0"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261.77 </w:t>
            </w:r>
          </w:p>
        </w:tc>
        <w:tc>
          <w:tcPr>
            <w:tcW w:w="338" w:type="pct"/>
            <w:tcBorders>
              <w:top w:val="nil"/>
              <w:left w:val="nil"/>
              <w:bottom w:val="single" w:sz="4" w:space="0" w:color="auto"/>
              <w:right w:val="single" w:sz="4" w:space="0" w:color="auto"/>
            </w:tcBorders>
            <w:noWrap/>
            <w:vAlign w:val="center"/>
            <w:hideMark/>
          </w:tcPr>
          <w:p w14:paraId="699022FA"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263.27 </w:t>
            </w:r>
          </w:p>
        </w:tc>
        <w:tc>
          <w:tcPr>
            <w:tcW w:w="338" w:type="pct"/>
            <w:tcBorders>
              <w:top w:val="nil"/>
              <w:left w:val="nil"/>
              <w:bottom w:val="single" w:sz="4" w:space="0" w:color="auto"/>
              <w:right w:val="single" w:sz="4" w:space="0" w:color="auto"/>
            </w:tcBorders>
            <w:noWrap/>
            <w:vAlign w:val="center"/>
            <w:hideMark/>
          </w:tcPr>
          <w:p w14:paraId="599ABE97"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269.39 </w:t>
            </w:r>
          </w:p>
        </w:tc>
        <w:tc>
          <w:tcPr>
            <w:tcW w:w="338" w:type="pct"/>
            <w:tcBorders>
              <w:top w:val="nil"/>
              <w:left w:val="nil"/>
              <w:bottom w:val="single" w:sz="4" w:space="0" w:color="auto"/>
              <w:right w:val="single" w:sz="4" w:space="0" w:color="auto"/>
            </w:tcBorders>
            <w:noWrap/>
            <w:vAlign w:val="center"/>
            <w:hideMark/>
          </w:tcPr>
          <w:p w14:paraId="208E84AB"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270.93 </w:t>
            </w:r>
          </w:p>
        </w:tc>
        <w:tc>
          <w:tcPr>
            <w:tcW w:w="338" w:type="pct"/>
            <w:tcBorders>
              <w:top w:val="nil"/>
              <w:left w:val="nil"/>
              <w:bottom w:val="single" w:sz="4" w:space="0" w:color="auto"/>
              <w:right w:val="single" w:sz="4" w:space="0" w:color="auto"/>
            </w:tcBorders>
            <w:noWrap/>
            <w:vAlign w:val="center"/>
            <w:hideMark/>
          </w:tcPr>
          <w:p w14:paraId="1684577C"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272.49 </w:t>
            </w:r>
          </w:p>
        </w:tc>
        <w:tc>
          <w:tcPr>
            <w:tcW w:w="338" w:type="pct"/>
            <w:tcBorders>
              <w:top w:val="nil"/>
              <w:left w:val="nil"/>
              <w:bottom w:val="single" w:sz="4" w:space="0" w:color="auto"/>
              <w:right w:val="single" w:sz="4" w:space="0" w:color="auto"/>
            </w:tcBorders>
            <w:noWrap/>
            <w:vAlign w:val="center"/>
            <w:hideMark/>
          </w:tcPr>
          <w:p w14:paraId="6E1CEED6"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278.88 </w:t>
            </w:r>
          </w:p>
        </w:tc>
        <w:tc>
          <w:tcPr>
            <w:tcW w:w="338" w:type="pct"/>
            <w:tcBorders>
              <w:top w:val="nil"/>
              <w:left w:val="nil"/>
              <w:bottom w:val="single" w:sz="4" w:space="0" w:color="auto"/>
              <w:right w:val="single" w:sz="4" w:space="0" w:color="auto"/>
            </w:tcBorders>
            <w:noWrap/>
            <w:vAlign w:val="center"/>
            <w:hideMark/>
          </w:tcPr>
          <w:p w14:paraId="670369D2"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280.47 </w:t>
            </w:r>
          </w:p>
        </w:tc>
        <w:tc>
          <w:tcPr>
            <w:tcW w:w="338" w:type="pct"/>
            <w:tcBorders>
              <w:top w:val="nil"/>
              <w:left w:val="nil"/>
              <w:bottom w:val="single" w:sz="4" w:space="0" w:color="auto"/>
              <w:right w:val="single" w:sz="4" w:space="0" w:color="auto"/>
            </w:tcBorders>
            <w:noWrap/>
            <w:vAlign w:val="center"/>
            <w:hideMark/>
          </w:tcPr>
          <w:p w14:paraId="08FF94A7"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282.07 </w:t>
            </w:r>
          </w:p>
        </w:tc>
        <w:tc>
          <w:tcPr>
            <w:tcW w:w="338" w:type="pct"/>
            <w:tcBorders>
              <w:top w:val="nil"/>
              <w:left w:val="nil"/>
              <w:bottom w:val="single" w:sz="4" w:space="0" w:color="auto"/>
              <w:right w:val="single" w:sz="4" w:space="0" w:color="auto"/>
            </w:tcBorders>
            <w:noWrap/>
            <w:vAlign w:val="center"/>
            <w:hideMark/>
          </w:tcPr>
          <w:p w14:paraId="4FF68BB5"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288.75 </w:t>
            </w:r>
          </w:p>
        </w:tc>
        <w:tc>
          <w:tcPr>
            <w:tcW w:w="338" w:type="pct"/>
            <w:tcBorders>
              <w:top w:val="nil"/>
              <w:left w:val="nil"/>
              <w:bottom w:val="single" w:sz="4" w:space="0" w:color="auto"/>
              <w:right w:val="single" w:sz="4" w:space="0" w:color="auto"/>
            </w:tcBorders>
            <w:noWrap/>
            <w:vAlign w:val="center"/>
            <w:hideMark/>
          </w:tcPr>
          <w:p w14:paraId="405A6BB5"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290.38 </w:t>
            </w:r>
          </w:p>
        </w:tc>
      </w:tr>
      <w:tr w:rsidR="001E1DCC" w:rsidRPr="00E435B3" w14:paraId="25576715" w14:textId="77777777" w:rsidTr="00361475">
        <w:trPr>
          <w:trHeight w:val="600"/>
        </w:trPr>
        <w:tc>
          <w:tcPr>
            <w:tcW w:w="338" w:type="pct"/>
            <w:tcBorders>
              <w:top w:val="nil"/>
              <w:left w:val="single" w:sz="4" w:space="0" w:color="auto"/>
              <w:bottom w:val="single" w:sz="4" w:space="0" w:color="auto"/>
              <w:right w:val="single" w:sz="4" w:space="0" w:color="auto"/>
            </w:tcBorders>
            <w:vAlign w:val="center"/>
            <w:hideMark/>
          </w:tcPr>
          <w:p w14:paraId="01FE4F07"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2.2 </w:t>
            </w:r>
          </w:p>
        </w:tc>
        <w:tc>
          <w:tcPr>
            <w:tcW w:w="857" w:type="pct"/>
            <w:tcBorders>
              <w:top w:val="nil"/>
              <w:left w:val="nil"/>
              <w:bottom w:val="single" w:sz="4" w:space="0" w:color="auto"/>
              <w:right w:val="single" w:sz="4" w:space="0" w:color="auto"/>
            </w:tcBorders>
            <w:vAlign w:val="center"/>
            <w:hideMark/>
          </w:tcPr>
          <w:p w14:paraId="142A73B2"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相关税费（税金及附加</w:t>
            </w:r>
            <w:r w:rsidRPr="00E435B3">
              <w:rPr>
                <w:rFonts w:ascii="Times New Roman" w:eastAsia="宋体" w:hAnsi="Times New Roman" w:cs="Times New Roman"/>
                <w:kern w:val="0"/>
                <w:sz w:val="20"/>
                <w:szCs w:val="20"/>
              </w:rPr>
              <w:t>+</w:t>
            </w:r>
            <w:r w:rsidRPr="00E435B3">
              <w:rPr>
                <w:rFonts w:ascii="仿宋" w:hAnsi="仿宋" w:cs="Times New Roman" w:hint="eastAsia"/>
                <w:kern w:val="0"/>
                <w:sz w:val="20"/>
                <w:szCs w:val="20"/>
              </w:rPr>
              <w:t>企业所得税）</w:t>
            </w:r>
          </w:p>
        </w:tc>
        <w:tc>
          <w:tcPr>
            <w:tcW w:w="426" w:type="pct"/>
            <w:tcBorders>
              <w:top w:val="nil"/>
              <w:left w:val="nil"/>
              <w:bottom w:val="single" w:sz="4" w:space="0" w:color="auto"/>
              <w:right w:val="single" w:sz="4" w:space="0" w:color="auto"/>
            </w:tcBorders>
            <w:vAlign w:val="center"/>
            <w:hideMark/>
          </w:tcPr>
          <w:p w14:paraId="3BA53754"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6547.88 </w:t>
            </w:r>
          </w:p>
        </w:tc>
        <w:tc>
          <w:tcPr>
            <w:tcW w:w="338" w:type="pct"/>
            <w:tcBorders>
              <w:top w:val="nil"/>
              <w:left w:val="nil"/>
              <w:bottom w:val="single" w:sz="4" w:space="0" w:color="auto"/>
              <w:right w:val="single" w:sz="4" w:space="0" w:color="auto"/>
            </w:tcBorders>
            <w:noWrap/>
            <w:vAlign w:val="center"/>
            <w:hideMark/>
          </w:tcPr>
          <w:p w14:paraId="4C485CD1"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277.60 </w:t>
            </w:r>
          </w:p>
        </w:tc>
        <w:tc>
          <w:tcPr>
            <w:tcW w:w="338" w:type="pct"/>
            <w:tcBorders>
              <w:top w:val="nil"/>
              <w:left w:val="nil"/>
              <w:bottom w:val="single" w:sz="4" w:space="0" w:color="auto"/>
              <w:right w:val="single" w:sz="4" w:space="0" w:color="auto"/>
            </w:tcBorders>
            <w:noWrap/>
            <w:vAlign w:val="center"/>
            <w:hideMark/>
          </w:tcPr>
          <w:p w14:paraId="0F1DACD3"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277.22 </w:t>
            </w:r>
          </w:p>
        </w:tc>
        <w:tc>
          <w:tcPr>
            <w:tcW w:w="338" w:type="pct"/>
            <w:tcBorders>
              <w:top w:val="nil"/>
              <w:left w:val="nil"/>
              <w:bottom w:val="single" w:sz="4" w:space="0" w:color="auto"/>
              <w:right w:val="single" w:sz="4" w:space="0" w:color="auto"/>
            </w:tcBorders>
            <w:noWrap/>
            <w:vAlign w:val="center"/>
            <w:hideMark/>
          </w:tcPr>
          <w:p w14:paraId="007BC78A"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298.33 </w:t>
            </w:r>
          </w:p>
        </w:tc>
        <w:tc>
          <w:tcPr>
            <w:tcW w:w="338" w:type="pct"/>
            <w:tcBorders>
              <w:top w:val="nil"/>
              <w:left w:val="nil"/>
              <w:bottom w:val="single" w:sz="4" w:space="0" w:color="auto"/>
              <w:right w:val="single" w:sz="4" w:space="0" w:color="auto"/>
            </w:tcBorders>
            <w:noWrap/>
            <w:vAlign w:val="center"/>
            <w:hideMark/>
          </w:tcPr>
          <w:p w14:paraId="27A2A50B"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297.94 </w:t>
            </w:r>
          </w:p>
        </w:tc>
        <w:tc>
          <w:tcPr>
            <w:tcW w:w="338" w:type="pct"/>
            <w:tcBorders>
              <w:top w:val="nil"/>
              <w:left w:val="nil"/>
              <w:bottom w:val="single" w:sz="4" w:space="0" w:color="auto"/>
              <w:right w:val="single" w:sz="4" w:space="0" w:color="auto"/>
            </w:tcBorders>
            <w:noWrap/>
            <w:vAlign w:val="center"/>
            <w:hideMark/>
          </w:tcPr>
          <w:p w14:paraId="25A25B69"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297.55 </w:t>
            </w:r>
          </w:p>
        </w:tc>
        <w:tc>
          <w:tcPr>
            <w:tcW w:w="338" w:type="pct"/>
            <w:tcBorders>
              <w:top w:val="nil"/>
              <w:left w:val="nil"/>
              <w:bottom w:val="single" w:sz="4" w:space="0" w:color="auto"/>
              <w:right w:val="single" w:sz="4" w:space="0" w:color="auto"/>
            </w:tcBorders>
            <w:noWrap/>
            <w:vAlign w:val="center"/>
            <w:hideMark/>
          </w:tcPr>
          <w:p w14:paraId="609983E7"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319.72 </w:t>
            </w:r>
          </w:p>
        </w:tc>
        <w:tc>
          <w:tcPr>
            <w:tcW w:w="338" w:type="pct"/>
            <w:tcBorders>
              <w:top w:val="nil"/>
              <w:left w:val="nil"/>
              <w:bottom w:val="single" w:sz="4" w:space="0" w:color="auto"/>
              <w:right w:val="single" w:sz="4" w:space="0" w:color="auto"/>
            </w:tcBorders>
            <w:noWrap/>
            <w:vAlign w:val="center"/>
            <w:hideMark/>
          </w:tcPr>
          <w:p w14:paraId="7C661250"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319.33 </w:t>
            </w:r>
          </w:p>
        </w:tc>
        <w:tc>
          <w:tcPr>
            <w:tcW w:w="338" w:type="pct"/>
            <w:tcBorders>
              <w:top w:val="nil"/>
              <w:left w:val="nil"/>
              <w:bottom w:val="single" w:sz="4" w:space="0" w:color="auto"/>
              <w:right w:val="single" w:sz="4" w:space="0" w:color="auto"/>
            </w:tcBorders>
            <w:noWrap/>
            <w:vAlign w:val="center"/>
            <w:hideMark/>
          </w:tcPr>
          <w:p w14:paraId="72D9840A"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318.93 </w:t>
            </w:r>
          </w:p>
        </w:tc>
        <w:tc>
          <w:tcPr>
            <w:tcW w:w="338" w:type="pct"/>
            <w:tcBorders>
              <w:top w:val="nil"/>
              <w:left w:val="nil"/>
              <w:bottom w:val="single" w:sz="4" w:space="0" w:color="auto"/>
              <w:right w:val="single" w:sz="4" w:space="0" w:color="auto"/>
            </w:tcBorders>
            <w:noWrap/>
            <w:vAlign w:val="center"/>
            <w:hideMark/>
          </w:tcPr>
          <w:p w14:paraId="1DAB72F0"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368.45 </w:t>
            </w:r>
          </w:p>
        </w:tc>
        <w:tc>
          <w:tcPr>
            <w:tcW w:w="338" w:type="pct"/>
            <w:tcBorders>
              <w:top w:val="nil"/>
              <w:left w:val="nil"/>
              <w:bottom w:val="single" w:sz="4" w:space="0" w:color="auto"/>
              <w:right w:val="single" w:sz="4" w:space="0" w:color="auto"/>
            </w:tcBorders>
            <w:noWrap/>
            <w:vAlign w:val="center"/>
            <w:hideMark/>
          </w:tcPr>
          <w:p w14:paraId="55652C0A"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394.30 </w:t>
            </w:r>
          </w:p>
        </w:tc>
      </w:tr>
      <w:tr w:rsidR="001E1DCC" w:rsidRPr="00E435B3" w14:paraId="2A4B9976" w14:textId="77777777" w:rsidTr="00361475">
        <w:trPr>
          <w:trHeight w:val="600"/>
        </w:trPr>
        <w:tc>
          <w:tcPr>
            <w:tcW w:w="338" w:type="pct"/>
            <w:tcBorders>
              <w:top w:val="nil"/>
              <w:left w:val="single" w:sz="4" w:space="0" w:color="auto"/>
              <w:bottom w:val="single" w:sz="4" w:space="0" w:color="auto"/>
              <w:right w:val="single" w:sz="4" w:space="0" w:color="auto"/>
            </w:tcBorders>
            <w:vAlign w:val="center"/>
            <w:hideMark/>
          </w:tcPr>
          <w:p w14:paraId="251A563D"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仿宋" w:hAnsi="仿宋" w:cs="Times New Roman" w:hint="eastAsia"/>
                <w:b/>
                <w:bCs/>
                <w:kern w:val="0"/>
                <w:sz w:val="20"/>
                <w:szCs w:val="20"/>
              </w:rPr>
              <w:t>二</w:t>
            </w:r>
          </w:p>
        </w:tc>
        <w:tc>
          <w:tcPr>
            <w:tcW w:w="857" w:type="pct"/>
            <w:tcBorders>
              <w:top w:val="nil"/>
              <w:left w:val="nil"/>
              <w:bottom w:val="single" w:sz="4" w:space="0" w:color="auto"/>
              <w:right w:val="single" w:sz="4" w:space="0" w:color="auto"/>
            </w:tcBorders>
            <w:vAlign w:val="center"/>
            <w:hideMark/>
          </w:tcPr>
          <w:p w14:paraId="7E6B322E"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仿宋" w:hAnsi="仿宋" w:cs="Times New Roman" w:hint="eastAsia"/>
                <w:b/>
                <w:bCs/>
                <w:kern w:val="0"/>
                <w:sz w:val="20"/>
                <w:szCs w:val="20"/>
              </w:rPr>
              <w:t>投资活动净现金流量</w:t>
            </w:r>
            <w:r w:rsidRPr="00E435B3">
              <w:rPr>
                <w:rFonts w:ascii="Times New Roman" w:eastAsia="宋体" w:hAnsi="Times New Roman" w:cs="Times New Roman"/>
                <w:b/>
                <w:bCs/>
                <w:kern w:val="0"/>
                <w:sz w:val="20"/>
                <w:szCs w:val="20"/>
              </w:rPr>
              <w:br/>
            </w:r>
            <w:r w:rsidRPr="00E435B3">
              <w:rPr>
                <w:rFonts w:ascii="仿宋" w:hAnsi="仿宋" w:cs="Times New Roman" w:hint="eastAsia"/>
                <w:b/>
                <w:bCs/>
                <w:kern w:val="0"/>
                <w:sz w:val="20"/>
                <w:szCs w:val="20"/>
              </w:rPr>
              <w:t>（</w:t>
            </w:r>
            <w:r w:rsidRPr="00E435B3">
              <w:rPr>
                <w:rFonts w:ascii="Times New Roman" w:eastAsia="宋体" w:hAnsi="Times New Roman" w:cs="Times New Roman"/>
                <w:b/>
                <w:bCs/>
                <w:kern w:val="0"/>
                <w:sz w:val="20"/>
                <w:szCs w:val="20"/>
              </w:rPr>
              <w:t>1-2</w:t>
            </w:r>
            <w:r w:rsidRPr="00E435B3">
              <w:rPr>
                <w:rFonts w:ascii="仿宋" w:hAnsi="仿宋" w:cs="Times New Roman" w:hint="eastAsia"/>
                <w:b/>
                <w:bCs/>
                <w:kern w:val="0"/>
                <w:sz w:val="20"/>
                <w:szCs w:val="20"/>
              </w:rPr>
              <w:t>）</w:t>
            </w:r>
          </w:p>
        </w:tc>
        <w:tc>
          <w:tcPr>
            <w:tcW w:w="426" w:type="pct"/>
            <w:tcBorders>
              <w:top w:val="nil"/>
              <w:left w:val="nil"/>
              <w:bottom w:val="single" w:sz="4" w:space="0" w:color="auto"/>
              <w:right w:val="single" w:sz="4" w:space="0" w:color="auto"/>
            </w:tcBorders>
            <w:vAlign w:val="center"/>
            <w:hideMark/>
          </w:tcPr>
          <w:p w14:paraId="71710E9C"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-11397.00 </w:t>
            </w:r>
          </w:p>
        </w:tc>
        <w:tc>
          <w:tcPr>
            <w:tcW w:w="338" w:type="pct"/>
            <w:tcBorders>
              <w:top w:val="nil"/>
              <w:left w:val="nil"/>
              <w:bottom w:val="single" w:sz="4" w:space="0" w:color="auto"/>
              <w:right w:val="single" w:sz="4" w:space="0" w:color="auto"/>
            </w:tcBorders>
            <w:noWrap/>
            <w:vAlign w:val="center"/>
            <w:hideMark/>
          </w:tcPr>
          <w:p w14:paraId="194A7946"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591B3CFB"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04FF5F20"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53F0FE5A"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5F5AB795"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3641B6C1"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120CEBF9"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14C56B7A"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74B8EDC0"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7585D50F"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r>
      <w:tr w:rsidR="001E1DCC" w:rsidRPr="00E435B3" w14:paraId="0BF8325D" w14:textId="77777777" w:rsidTr="00361475">
        <w:trPr>
          <w:trHeight w:val="600"/>
        </w:trPr>
        <w:tc>
          <w:tcPr>
            <w:tcW w:w="338" w:type="pct"/>
            <w:tcBorders>
              <w:top w:val="nil"/>
              <w:left w:val="single" w:sz="4" w:space="0" w:color="auto"/>
              <w:bottom w:val="single" w:sz="4" w:space="0" w:color="auto"/>
              <w:right w:val="single" w:sz="4" w:space="0" w:color="auto"/>
            </w:tcBorders>
            <w:vAlign w:val="center"/>
            <w:hideMark/>
          </w:tcPr>
          <w:p w14:paraId="314B04D5"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 </w:t>
            </w:r>
          </w:p>
        </w:tc>
        <w:tc>
          <w:tcPr>
            <w:tcW w:w="857" w:type="pct"/>
            <w:tcBorders>
              <w:top w:val="nil"/>
              <w:left w:val="nil"/>
              <w:bottom w:val="single" w:sz="4" w:space="0" w:color="auto"/>
              <w:right w:val="single" w:sz="4" w:space="0" w:color="auto"/>
            </w:tcBorders>
            <w:vAlign w:val="center"/>
            <w:hideMark/>
          </w:tcPr>
          <w:p w14:paraId="2605255D"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现金流入</w:t>
            </w:r>
          </w:p>
        </w:tc>
        <w:tc>
          <w:tcPr>
            <w:tcW w:w="426" w:type="pct"/>
            <w:tcBorders>
              <w:top w:val="nil"/>
              <w:left w:val="nil"/>
              <w:bottom w:val="single" w:sz="4" w:space="0" w:color="auto"/>
              <w:right w:val="single" w:sz="4" w:space="0" w:color="auto"/>
            </w:tcBorders>
            <w:vAlign w:val="center"/>
            <w:hideMark/>
          </w:tcPr>
          <w:p w14:paraId="2E772D4A"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0.00 </w:t>
            </w:r>
          </w:p>
        </w:tc>
        <w:tc>
          <w:tcPr>
            <w:tcW w:w="338" w:type="pct"/>
            <w:tcBorders>
              <w:top w:val="nil"/>
              <w:left w:val="nil"/>
              <w:bottom w:val="single" w:sz="4" w:space="0" w:color="auto"/>
              <w:right w:val="single" w:sz="4" w:space="0" w:color="auto"/>
            </w:tcBorders>
            <w:noWrap/>
            <w:vAlign w:val="center"/>
            <w:hideMark/>
          </w:tcPr>
          <w:p w14:paraId="2D1134D1"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082413F7"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6B1E9CA1"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106BCBA5"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127035DC"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75CF063F"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222F8A1C"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14D22B51"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5DD47F6A"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3C29002A"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r>
      <w:tr w:rsidR="001E1DCC" w:rsidRPr="00E435B3" w14:paraId="405FF95D" w14:textId="77777777" w:rsidTr="00361475">
        <w:trPr>
          <w:trHeight w:val="600"/>
        </w:trPr>
        <w:tc>
          <w:tcPr>
            <w:tcW w:w="338" w:type="pct"/>
            <w:tcBorders>
              <w:top w:val="nil"/>
              <w:left w:val="single" w:sz="4" w:space="0" w:color="auto"/>
              <w:bottom w:val="single" w:sz="4" w:space="0" w:color="auto"/>
              <w:right w:val="single" w:sz="4" w:space="0" w:color="auto"/>
            </w:tcBorders>
            <w:vAlign w:val="center"/>
            <w:hideMark/>
          </w:tcPr>
          <w:p w14:paraId="4BB0CADD"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1.1 </w:t>
            </w:r>
          </w:p>
        </w:tc>
        <w:tc>
          <w:tcPr>
            <w:tcW w:w="857" w:type="pct"/>
            <w:tcBorders>
              <w:top w:val="nil"/>
              <w:left w:val="nil"/>
              <w:bottom w:val="single" w:sz="4" w:space="0" w:color="auto"/>
              <w:right w:val="single" w:sz="4" w:space="0" w:color="auto"/>
            </w:tcBorders>
            <w:vAlign w:val="center"/>
            <w:hideMark/>
          </w:tcPr>
          <w:p w14:paraId="58635926"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处置投资物</w:t>
            </w:r>
          </w:p>
        </w:tc>
        <w:tc>
          <w:tcPr>
            <w:tcW w:w="426" w:type="pct"/>
            <w:tcBorders>
              <w:top w:val="nil"/>
              <w:left w:val="nil"/>
              <w:bottom w:val="single" w:sz="4" w:space="0" w:color="auto"/>
              <w:right w:val="single" w:sz="4" w:space="0" w:color="auto"/>
            </w:tcBorders>
            <w:vAlign w:val="center"/>
            <w:hideMark/>
          </w:tcPr>
          <w:p w14:paraId="765FF0FA"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0.00 </w:t>
            </w:r>
          </w:p>
        </w:tc>
        <w:tc>
          <w:tcPr>
            <w:tcW w:w="338" w:type="pct"/>
            <w:tcBorders>
              <w:top w:val="nil"/>
              <w:left w:val="nil"/>
              <w:bottom w:val="single" w:sz="4" w:space="0" w:color="auto"/>
              <w:right w:val="single" w:sz="4" w:space="0" w:color="auto"/>
            </w:tcBorders>
            <w:noWrap/>
            <w:vAlign w:val="center"/>
            <w:hideMark/>
          </w:tcPr>
          <w:p w14:paraId="59AC8F6B"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4C06EB97"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4088D307"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5C147ED8"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1953135E"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231AAA08"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50F9C72D"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195AF420"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51541CE2"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22E4D8DA"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r>
      <w:tr w:rsidR="001E1DCC" w:rsidRPr="00E435B3" w14:paraId="325D63F0" w14:textId="77777777" w:rsidTr="00361475">
        <w:trPr>
          <w:trHeight w:val="600"/>
        </w:trPr>
        <w:tc>
          <w:tcPr>
            <w:tcW w:w="338" w:type="pct"/>
            <w:tcBorders>
              <w:top w:val="nil"/>
              <w:left w:val="single" w:sz="4" w:space="0" w:color="auto"/>
              <w:bottom w:val="single" w:sz="4" w:space="0" w:color="auto"/>
              <w:right w:val="single" w:sz="4" w:space="0" w:color="auto"/>
            </w:tcBorders>
            <w:vAlign w:val="center"/>
            <w:hideMark/>
          </w:tcPr>
          <w:p w14:paraId="3CEE3A47"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1.2 </w:t>
            </w:r>
          </w:p>
        </w:tc>
        <w:tc>
          <w:tcPr>
            <w:tcW w:w="857" w:type="pct"/>
            <w:tcBorders>
              <w:top w:val="nil"/>
              <w:left w:val="nil"/>
              <w:bottom w:val="single" w:sz="4" w:space="0" w:color="auto"/>
              <w:right w:val="single" w:sz="4" w:space="0" w:color="auto"/>
            </w:tcBorders>
            <w:vAlign w:val="center"/>
            <w:hideMark/>
          </w:tcPr>
          <w:p w14:paraId="1A3E994D"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收到其他投资</w:t>
            </w:r>
          </w:p>
        </w:tc>
        <w:tc>
          <w:tcPr>
            <w:tcW w:w="426" w:type="pct"/>
            <w:tcBorders>
              <w:top w:val="nil"/>
              <w:left w:val="nil"/>
              <w:bottom w:val="single" w:sz="4" w:space="0" w:color="auto"/>
              <w:right w:val="single" w:sz="4" w:space="0" w:color="auto"/>
            </w:tcBorders>
            <w:vAlign w:val="center"/>
            <w:hideMark/>
          </w:tcPr>
          <w:p w14:paraId="6E8BDAD6"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0.00 </w:t>
            </w:r>
          </w:p>
        </w:tc>
        <w:tc>
          <w:tcPr>
            <w:tcW w:w="338" w:type="pct"/>
            <w:tcBorders>
              <w:top w:val="nil"/>
              <w:left w:val="nil"/>
              <w:bottom w:val="single" w:sz="4" w:space="0" w:color="auto"/>
              <w:right w:val="single" w:sz="4" w:space="0" w:color="auto"/>
            </w:tcBorders>
            <w:noWrap/>
            <w:vAlign w:val="center"/>
            <w:hideMark/>
          </w:tcPr>
          <w:p w14:paraId="065748F8"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5D970412"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0584064D"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34F270B2"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53DA2365"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728CC583"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1D821B0B"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23543091"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6FD7EDA9"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49C55512"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r>
      <w:tr w:rsidR="001E1DCC" w:rsidRPr="00E435B3" w14:paraId="1653B18D" w14:textId="77777777" w:rsidTr="00361475">
        <w:trPr>
          <w:trHeight w:val="600"/>
        </w:trPr>
        <w:tc>
          <w:tcPr>
            <w:tcW w:w="338" w:type="pct"/>
            <w:tcBorders>
              <w:top w:val="nil"/>
              <w:left w:val="single" w:sz="4" w:space="0" w:color="auto"/>
              <w:bottom w:val="single" w:sz="4" w:space="0" w:color="auto"/>
              <w:right w:val="single" w:sz="4" w:space="0" w:color="auto"/>
            </w:tcBorders>
            <w:vAlign w:val="center"/>
            <w:hideMark/>
          </w:tcPr>
          <w:p w14:paraId="43CFC435"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 </w:t>
            </w:r>
          </w:p>
        </w:tc>
        <w:tc>
          <w:tcPr>
            <w:tcW w:w="857" w:type="pct"/>
            <w:tcBorders>
              <w:top w:val="nil"/>
              <w:left w:val="nil"/>
              <w:bottom w:val="single" w:sz="4" w:space="0" w:color="auto"/>
              <w:right w:val="single" w:sz="4" w:space="0" w:color="auto"/>
            </w:tcBorders>
            <w:vAlign w:val="center"/>
            <w:hideMark/>
          </w:tcPr>
          <w:p w14:paraId="14A6ECD0"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现金流出</w:t>
            </w:r>
          </w:p>
        </w:tc>
        <w:tc>
          <w:tcPr>
            <w:tcW w:w="426" w:type="pct"/>
            <w:tcBorders>
              <w:top w:val="nil"/>
              <w:left w:val="nil"/>
              <w:bottom w:val="single" w:sz="4" w:space="0" w:color="auto"/>
              <w:right w:val="single" w:sz="4" w:space="0" w:color="auto"/>
            </w:tcBorders>
            <w:vAlign w:val="center"/>
            <w:hideMark/>
          </w:tcPr>
          <w:p w14:paraId="62D7ACF2"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11397.00 </w:t>
            </w:r>
          </w:p>
        </w:tc>
        <w:tc>
          <w:tcPr>
            <w:tcW w:w="338" w:type="pct"/>
            <w:tcBorders>
              <w:top w:val="nil"/>
              <w:left w:val="nil"/>
              <w:bottom w:val="single" w:sz="4" w:space="0" w:color="auto"/>
              <w:right w:val="single" w:sz="4" w:space="0" w:color="auto"/>
            </w:tcBorders>
            <w:noWrap/>
            <w:vAlign w:val="center"/>
            <w:hideMark/>
          </w:tcPr>
          <w:p w14:paraId="0712A166"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70C68597"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0AFFF343"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1823F921"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37192BC6"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5BB11B07"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3466BC0D"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644916C3"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62FB2116"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5731388F"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r>
      <w:tr w:rsidR="001E1DCC" w:rsidRPr="00E435B3" w14:paraId="730EC178" w14:textId="77777777" w:rsidTr="00361475">
        <w:trPr>
          <w:trHeight w:val="600"/>
        </w:trPr>
        <w:tc>
          <w:tcPr>
            <w:tcW w:w="338" w:type="pct"/>
            <w:tcBorders>
              <w:top w:val="nil"/>
              <w:left w:val="single" w:sz="4" w:space="0" w:color="auto"/>
              <w:bottom w:val="single" w:sz="4" w:space="0" w:color="auto"/>
              <w:right w:val="single" w:sz="4" w:space="0" w:color="auto"/>
            </w:tcBorders>
            <w:vAlign w:val="center"/>
            <w:hideMark/>
          </w:tcPr>
          <w:p w14:paraId="23CF1B68"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lastRenderedPageBreak/>
              <w:t xml:space="preserve">2.1 </w:t>
            </w:r>
          </w:p>
        </w:tc>
        <w:tc>
          <w:tcPr>
            <w:tcW w:w="857" w:type="pct"/>
            <w:tcBorders>
              <w:top w:val="nil"/>
              <w:left w:val="nil"/>
              <w:bottom w:val="single" w:sz="4" w:space="0" w:color="auto"/>
              <w:right w:val="single" w:sz="4" w:space="0" w:color="auto"/>
            </w:tcBorders>
            <w:vAlign w:val="center"/>
            <w:hideMark/>
          </w:tcPr>
          <w:p w14:paraId="5B5B2C90"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建设投资</w:t>
            </w:r>
          </w:p>
        </w:tc>
        <w:tc>
          <w:tcPr>
            <w:tcW w:w="426" w:type="pct"/>
            <w:tcBorders>
              <w:top w:val="nil"/>
              <w:left w:val="nil"/>
              <w:bottom w:val="single" w:sz="4" w:space="0" w:color="auto"/>
              <w:right w:val="single" w:sz="4" w:space="0" w:color="auto"/>
            </w:tcBorders>
            <w:vAlign w:val="center"/>
            <w:hideMark/>
          </w:tcPr>
          <w:p w14:paraId="53C96A9A"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11397.00 </w:t>
            </w:r>
          </w:p>
        </w:tc>
        <w:tc>
          <w:tcPr>
            <w:tcW w:w="338" w:type="pct"/>
            <w:tcBorders>
              <w:top w:val="nil"/>
              <w:left w:val="nil"/>
              <w:bottom w:val="single" w:sz="4" w:space="0" w:color="auto"/>
              <w:right w:val="single" w:sz="4" w:space="0" w:color="auto"/>
            </w:tcBorders>
            <w:noWrap/>
            <w:vAlign w:val="center"/>
            <w:hideMark/>
          </w:tcPr>
          <w:p w14:paraId="710B6B10"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5E172BD6"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39F9A7A7"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39A1959F"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06F5DA71"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20C9E730"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7CB6D082"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0C6A14A6"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5CA6DCE0"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08745C8A"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r>
      <w:tr w:rsidR="001E1DCC" w:rsidRPr="00E435B3" w14:paraId="2C438417" w14:textId="77777777" w:rsidTr="00361475">
        <w:trPr>
          <w:trHeight w:val="600"/>
        </w:trPr>
        <w:tc>
          <w:tcPr>
            <w:tcW w:w="338" w:type="pct"/>
            <w:tcBorders>
              <w:top w:val="nil"/>
              <w:left w:val="single" w:sz="4" w:space="0" w:color="auto"/>
              <w:bottom w:val="single" w:sz="4" w:space="0" w:color="auto"/>
              <w:right w:val="single" w:sz="4" w:space="0" w:color="auto"/>
            </w:tcBorders>
            <w:vAlign w:val="center"/>
            <w:hideMark/>
          </w:tcPr>
          <w:p w14:paraId="1821004C"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2.2 </w:t>
            </w:r>
          </w:p>
        </w:tc>
        <w:tc>
          <w:tcPr>
            <w:tcW w:w="857" w:type="pct"/>
            <w:tcBorders>
              <w:top w:val="nil"/>
              <w:left w:val="nil"/>
              <w:bottom w:val="single" w:sz="4" w:space="0" w:color="auto"/>
              <w:right w:val="single" w:sz="4" w:space="0" w:color="auto"/>
            </w:tcBorders>
            <w:vAlign w:val="center"/>
            <w:hideMark/>
          </w:tcPr>
          <w:p w14:paraId="45152612"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维持运营投资</w:t>
            </w:r>
          </w:p>
        </w:tc>
        <w:tc>
          <w:tcPr>
            <w:tcW w:w="426" w:type="pct"/>
            <w:tcBorders>
              <w:top w:val="nil"/>
              <w:left w:val="nil"/>
              <w:bottom w:val="single" w:sz="4" w:space="0" w:color="auto"/>
              <w:right w:val="single" w:sz="4" w:space="0" w:color="auto"/>
            </w:tcBorders>
            <w:vAlign w:val="center"/>
            <w:hideMark/>
          </w:tcPr>
          <w:p w14:paraId="57625ECC"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0.00 </w:t>
            </w:r>
          </w:p>
        </w:tc>
        <w:tc>
          <w:tcPr>
            <w:tcW w:w="338" w:type="pct"/>
            <w:tcBorders>
              <w:top w:val="nil"/>
              <w:left w:val="nil"/>
              <w:bottom w:val="single" w:sz="4" w:space="0" w:color="auto"/>
              <w:right w:val="single" w:sz="4" w:space="0" w:color="auto"/>
            </w:tcBorders>
            <w:noWrap/>
            <w:vAlign w:val="center"/>
            <w:hideMark/>
          </w:tcPr>
          <w:p w14:paraId="73DBA547"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4C608795"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2E3E4376"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25AEC1A9"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3C484849"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3C09F4D5"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650260D3"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27496980"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46612E17"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1931F2FD"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r>
      <w:tr w:rsidR="001E1DCC" w:rsidRPr="00E435B3" w14:paraId="182F8B97" w14:textId="77777777" w:rsidTr="00361475">
        <w:trPr>
          <w:trHeight w:val="600"/>
        </w:trPr>
        <w:tc>
          <w:tcPr>
            <w:tcW w:w="338" w:type="pct"/>
            <w:tcBorders>
              <w:top w:val="nil"/>
              <w:left w:val="single" w:sz="4" w:space="0" w:color="auto"/>
              <w:bottom w:val="single" w:sz="4" w:space="0" w:color="auto"/>
              <w:right w:val="single" w:sz="4" w:space="0" w:color="auto"/>
            </w:tcBorders>
            <w:vAlign w:val="center"/>
            <w:hideMark/>
          </w:tcPr>
          <w:p w14:paraId="352F3854"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仿宋" w:hAnsi="仿宋" w:cs="Times New Roman" w:hint="eastAsia"/>
                <w:b/>
                <w:bCs/>
                <w:kern w:val="0"/>
                <w:sz w:val="20"/>
                <w:szCs w:val="20"/>
              </w:rPr>
              <w:t>三</w:t>
            </w:r>
          </w:p>
        </w:tc>
        <w:tc>
          <w:tcPr>
            <w:tcW w:w="857" w:type="pct"/>
            <w:tcBorders>
              <w:top w:val="nil"/>
              <w:left w:val="nil"/>
              <w:bottom w:val="single" w:sz="4" w:space="0" w:color="auto"/>
              <w:right w:val="single" w:sz="4" w:space="0" w:color="auto"/>
            </w:tcBorders>
            <w:vAlign w:val="center"/>
            <w:hideMark/>
          </w:tcPr>
          <w:p w14:paraId="6F90BD6A"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仿宋" w:hAnsi="仿宋" w:cs="Times New Roman" w:hint="eastAsia"/>
                <w:b/>
                <w:bCs/>
                <w:kern w:val="0"/>
                <w:sz w:val="20"/>
                <w:szCs w:val="20"/>
              </w:rPr>
              <w:t>筹措活动净现金流量</w:t>
            </w:r>
            <w:r w:rsidRPr="00E435B3">
              <w:rPr>
                <w:rFonts w:ascii="Times New Roman" w:eastAsia="宋体" w:hAnsi="Times New Roman" w:cs="Times New Roman"/>
                <w:b/>
                <w:bCs/>
                <w:kern w:val="0"/>
                <w:sz w:val="20"/>
                <w:szCs w:val="20"/>
              </w:rPr>
              <w:br/>
            </w:r>
            <w:r w:rsidRPr="00E435B3">
              <w:rPr>
                <w:rFonts w:ascii="仿宋" w:hAnsi="仿宋" w:cs="Times New Roman" w:hint="eastAsia"/>
                <w:b/>
                <w:bCs/>
                <w:kern w:val="0"/>
                <w:sz w:val="20"/>
                <w:szCs w:val="20"/>
              </w:rPr>
              <w:t>（</w:t>
            </w:r>
            <w:r w:rsidRPr="00E435B3">
              <w:rPr>
                <w:rFonts w:ascii="Times New Roman" w:eastAsia="宋体" w:hAnsi="Times New Roman" w:cs="Times New Roman"/>
                <w:b/>
                <w:bCs/>
                <w:kern w:val="0"/>
                <w:sz w:val="20"/>
                <w:szCs w:val="20"/>
              </w:rPr>
              <w:t>1-2</w:t>
            </w:r>
            <w:r w:rsidRPr="00E435B3">
              <w:rPr>
                <w:rFonts w:ascii="仿宋" w:hAnsi="仿宋" w:cs="Times New Roman" w:hint="eastAsia"/>
                <w:b/>
                <w:bCs/>
                <w:kern w:val="0"/>
                <w:sz w:val="20"/>
                <w:szCs w:val="20"/>
              </w:rPr>
              <w:t>）</w:t>
            </w:r>
          </w:p>
        </w:tc>
        <w:tc>
          <w:tcPr>
            <w:tcW w:w="426" w:type="pct"/>
            <w:tcBorders>
              <w:top w:val="nil"/>
              <w:left w:val="nil"/>
              <w:bottom w:val="single" w:sz="4" w:space="0" w:color="auto"/>
              <w:right w:val="single" w:sz="4" w:space="0" w:color="auto"/>
            </w:tcBorders>
            <w:vAlign w:val="center"/>
            <w:hideMark/>
          </w:tcPr>
          <w:p w14:paraId="1EBF6F9D"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-4408.00 </w:t>
            </w:r>
          </w:p>
        </w:tc>
        <w:tc>
          <w:tcPr>
            <w:tcW w:w="338" w:type="pct"/>
            <w:tcBorders>
              <w:top w:val="nil"/>
              <w:left w:val="nil"/>
              <w:bottom w:val="single" w:sz="4" w:space="0" w:color="auto"/>
              <w:right w:val="single" w:sz="4" w:space="0" w:color="auto"/>
            </w:tcBorders>
            <w:vAlign w:val="center"/>
            <w:hideMark/>
          </w:tcPr>
          <w:p w14:paraId="3129A74A"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-280.00 </w:t>
            </w:r>
          </w:p>
        </w:tc>
        <w:tc>
          <w:tcPr>
            <w:tcW w:w="338" w:type="pct"/>
            <w:tcBorders>
              <w:top w:val="nil"/>
              <w:left w:val="nil"/>
              <w:bottom w:val="single" w:sz="4" w:space="0" w:color="auto"/>
              <w:right w:val="single" w:sz="4" w:space="0" w:color="auto"/>
            </w:tcBorders>
            <w:vAlign w:val="center"/>
            <w:hideMark/>
          </w:tcPr>
          <w:p w14:paraId="26037FC7"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-280.00 </w:t>
            </w:r>
          </w:p>
        </w:tc>
        <w:tc>
          <w:tcPr>
            <w:tcW w:w="338" w:type="pct"/>
            <w:tcBorders>
              <w:top w:val="nil"/>
              <w:left w:val="nil"/>
              <w:bottom w:val="single" w:sz="4" w:space="0" w:color="auto"/>
              <w:right w:val="single" w:sz="4" w:space="0" w:color="auto"/>
            </w:tcBorders>
            <w:vAlign w:val="center"/>
            <w:hideMark/>
          </w:tcPr>
          <w:p w14:paraId="6F49AA1D"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-280.00 </w:t>
            </w:r>
          </w:p>
        </w:tc>
        <w:tc>
          <w:tcPr>
            <w:tcW w:w="338" w:type="pct"/>
            <w:tcBorders>
              <w:top w:val="nil"/>
              <w:left w:val="nil"/>
              <w:bottom w:val="single" w:sz="4" w:space="0" w:color="auto"/>
              <w:right w:val="single" w:sz="4" w:space="0" w:color="auto"/>
            </w:tcBorders>
            <w:vAlign w:val="center"/>
            <w:hideMark/>
          </w:tcPr>
          <w:p w14:paraId="78101CE8"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-280.00 </w:t>
            </w:r>
          </w:p>
        </w:tc>
        <w:tc>
          <w:tcPr>
            <w:tcW w:w="338" w:type="pct"/>
            <w:tcBorders>
              <w:top w:val="nil"/>
              <w:left w:val="nil"/>
              <w:bottom w:val="single" w:sz="4" w:space="0" w:color="auto"/>
              <w:right w:val="single" w:sz="4" w:space="0" w:color="auto"/>
            </w:tcBorders>
            <w:vAlign w:val="center"/>
            <w:hideMark/>
          </w:tcPr>
          <w:p w14:paraId="1D31F296"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-280.00 </w:t>
            </w:r>
          </w:p>
        </w:tc>
        <w:tc>
          <w:tcPr>
            <w:tcW w:w="338" w:type="pct"/>
            <w:tcBorders>
              <w:top w:val="nil"/>
              <w:left w:val="nil"/>
              <w:bottom w:val="single" w:sz="4" w:space="0" w:color="auto"/>
              <w:right w:val="single" w:sz="4" w:space="0" w:color="auto"/>
            </w:tcBorders>
            <w:vAlign w:val="center"/>
            <w:hideMark/>
          </w:tcPr>
          <w:p w14:paraId="2034132D"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-280.00 </w:t>
            </w:r>
          </w:p>
        </w:tc>
        <w:tc>
          <w:tcPr>
            <w:tcW w:w="338" w:type="pct"/>
            <w:tcBorders>
              <w:top w:val="nil"/>
              <w:left w:val="nil"/>
              <w:bottom w:val="single" w:sz="4" w:space="0" w:color="auto"/>
              <w:right w:val="single" w:sz="4" w:space="0" w:color="auto"/>
            </w:tcBorders>
            <w:vAlign w:val="center"/>
            <w:hideMark/>
          </w:tcPr>
          <w:p w14:paraId="08D05F0C"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-280.00 </w:t>
            </w:r>
          </w:p>
        </w:tc>
        <w:tc>
          <w:tcPr>
            <w:tcW w:w="338" w:type="pct"/>
            <w:tcBorders>
              <w:top w:val="nil"/>
              <w:left w:val="nil"/>
              <w:bottom w:val="single" w:sz="4" w:space="0" w:color="auto"/>
              <w:right w:val="single" w:sz="4" w:space="0" w:color="auto"/>
            </w:tcBorders>
            <w:vAlign w:val="center"/>
            <w:hideMark/>
          </w:tcPr>
          <w:p w14:paraId="3CDAFD97"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-3280.00 </w:t>
            </w:r>
          </w:p>
        </w:tc>
        <w:tc>
          <w:tcPr>
            <w:tcW w:w="338" w:type="pct"/>
            <w:tcBorders>
              <w:top w:val="nil"/>
              <w:left w:val="nil"/>
              <w:bottom w:val="single" w:sz="4" w:space="0" w:color="auto"/>
              <w:right w:val="single" w:sz="4" w:space="0" w:color="auto"/>
            </w:tcBorders>
            <w:vAlign w:val="center"/>
            <w:hideMark/>
          </w:tcPr>
          <w:p w14:paraId="383F6678"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-3175.00 </w:t>
            </w:r>
          </w:p>
        </w:tc>
        <w:tc>
          <w:tcPr>
            <w:tcW w:w="338" w:type="pct"/>
            <w:tcBorders>
              <w:top w:val="nil"/>
              <w:left w:val="nil"/>
              <w:bottom w:val="single" w:sz="4" w:space="0" w:color="auto"/>
              <w:right w:val="single" w:sz="4" w:space="0" w:color="auto"/>
            </w:tcBorders>
            <w:vAlign w:val="center"/>
            <w:hideMark/>
          </w:tcPr>
          <w:p w14:paraId="734AD08C"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-2070.00 </w:t>
            </w:r>
          </w:p>
        </w:tc>
      </w:tr>
      <w:tr w:rsidR="001E1DCC" w:rsidRPr="00E435B3" w14:paraId="066781D5" w14:textId="77777777" w:rsidTr="00361475">
        <w:trPr>
          <w:trHeight w:val="600"/>
        </w:trPr>
        <w:tc>
          <w:tcPr>
            <w:tcW w:w="338" w:type="pct"/>
            <w:tcBorders>
              <w:top w:val="nil"/>
              <w:left w:val="single" w:sz="4" w:space="0" w:color="auto"/>
              <w:bottom w:val="single" w:sz="4" w:space="0" w:color="auto"/>
              <w:right w:val="single" w:sz="4" w:space="0" w:color="auto"/>
            </w:tcBorders>
            <w:vAlign w:val="center"/>
            <w:hideMark/>
          </w:tcPr>
          <w:p w14:paraId="730AD5BA"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 </w:t>
            </w:r>
          </w:p>
        </w:tc>
        <w:tc>
          <w:tcPr>
            <w:tcW w:w="857" w:type="pct"/>
            <w:tcBorders>
              <w:top w:val="nil"/>
              <w:left w:val="nil"/>
              <w:bottom w:val="single" w:sz="4" w:space="0" w:color="auto"/>
              <w:right w:val="single" w:sz="4" w:space="0" w:color="auto"/>
            </w:tcBorders>
            <w:vAlign w:val="center"/>
            <w:hideMark/>
          </w:tcPr>
          <w:p w14:paraId="01B6316B"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现金流入</w:t>
            </w:r>
          </w:p>
        </w:tc>
        <w:tc>
          <w:tcPr>
            <w:tcW w:w="426" w:type="pct"/>
            <w:tcBorders>
              <w:top w:val="nil"/>
              <w:left w:val="nil"/>
              <w:bottom w:val="single" w:sz="4" w:space="0" w:color="auto"/>
              <w:right w:val="single" w:sz="4" w:space="0" w:color="auto"/>
            </w:tcBorders>
            <w:vAlign w:val="center"/>
            <w:hideMark/>
          </w:tcPr>
          <w:p w14:paraId="45927843"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12000.00 </w:t>
            </w:r>
          </w:p>
        </w:tc>
        <w:tc>
          <w:tcPr>
            <w:tcW w:w="338" w:type="pct"/>
            <w:tcBorders>
              <w:top w:val="nil"/>
              <w:left w:val="nil"/>
              <w:bottom w:val="single" w:sz="4" w:space="0" w:color="auto"/>
              <w:right w:val="single" w:sz="4" w:space="0" w:color="auto"/>
            </w:tcBorders>
            <w:noWrap/>
            <w:vAlign w:val="center"/>
            <w:hideMark/>
          </w:tcPr>
          <w:p w14:paraId="1F1C8A7F"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24F9E0B0"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212D7C68"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690A6BA9"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4FD10FFB"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225EE501"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2D842285"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412D02E9"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76D58021"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77A169DF"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r>
      <w:tr w:rsidR="001E1DCC" w:rsidRPr="00E435B3" w14:paraId="2D6F052B" w14:textId="77777777" w:rsidTr="00361475">
        <w:trPr>
          <w:trHeight w:val="600"/>
        </w:trPr>
        <w:tc>
          <w:tcPr>
            <w:tcW w:w="338" w:type="pct"/>
            <w:tcBorders>
              <w:top w:val="nil"/>
              <w:left w:val="single" w:sz="4" w:space="0" w:color="auto"/>
              <w:bottom w:val="single" w:sz="4" w:space="0" w:color="auto"/>
              <w:right w:val="single" w:sz="4" w:space="0" w:color="auto"/>
            </w:tcBorders>
            <w:vAlign w:val="center"/>
            <w:hideMark/>
          </w:tcPr>
          <w:p w14:paraId="4BEC788F"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1.1 </w:t>
            </w:r>
          </w:p>
        </w:tc>
        <w:tc>
          <w:tcPr>
            <w:tcW w:w="857" w:type="pct"/>
            <w:tcBorders>
              <w:top w:val="nil"/>
              <w:left w:val="nil"/>
              <w:bottom w:val="single" w:sz="4" w:space="0" w:color="auto"/>
              <w:right w:val="single" w:sz="4" w:space="0" w:color="auto"/>
            </w:tcBorders>
            <w:vAlign w:val="center"/>
            <w:hideMark/>
          </w:tcPr>
          <w:p w14:paraId="49D9D7EC"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项目资本金投入</w:t>
            </w:r>
          </w:p>
        </w:tc>
        <w:tc>
          <w:tcPr>
            <w:tcW w:w="426" w:type="pct"/>
            <w:tcBorders>
              <w:top w:val="nil"/>
              <w:left w:val="nil"/>
              <w:bottom w:val="single" w:sz="4" w:space="0" w:color="auto"/>
              <w:right w:val="single" w:sz="4" w:space="0" w:color="auto"/>
            </w:tcBorders>
            <w:vAlign w:val="center"/>
            <w:hideMark/>
          </w:tcPr>
          <w:p w14:paraId="453D47A2"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4000.00 </w:t>
            </w:r>
          </w:p>
        </w:tc>
        <w:tc>
          <w:tcPr>
            <w:tcW w:w="338" w:type="pct"/>
            <w:tcBorders>
              <w:top w:val="nil"/>
              <w:left w:val="nil"/>
              <w:bottom w:val="single" w:sz="4" w:space="0" w:color="auto"/>
              <w:right w:val="single" w:sz="4" w:space="0" w:color="auto"/>
            </w:tcBorders>
            <w:noWrap/>
            <w:vAlign w:val="center"/>
            <w:hideMark/>
          </w:tcPr>
          <w:p w14:paraId="5AF1F5F4"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0F758542"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2A85F2DE"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6FC309D5"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285D32C2"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1A70F20E"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7A02B1B0"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5467AC64"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284D511F"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392DCF1B"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r>
      <w:tr w:rsidR="001E1DCC" w:rsidRPr="00E435B3" w14:paraId="290A1639" w14:textId="77777777" w:rsidTr="00361475">
        <w:trPr>
          <w:trHeight w:val="600"/>
        </w:trPr>
        <w:tc>
          <w:tcPr>
            <w:tcW w:w="338" w:type="pct"/>
            <w:tcBorders>
              <w:top w:val="nil"/>
              <w:left w:val="single" w:sz="4" w:space="0" w:color="auto"/>
              <w:bottom w:val="single" w:sz="4" w:space="0" w:color="auto"/>
              <w:right w:val="single" w:sz="4" w:space="0" w:color="auto"/>
            </w:tcBorders>
            <w:vAlign w:val="center"/>
            <w:hideMark/>
          </w:tcPr>
          <w:p w14:paraId="17260B9B"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1.2 </w:t>
            </w:r>
          </w:p>
        </w:tc>
        <w:tc>
          <w:tcPr>
            <w:tcW w:w="857" w:type="pct"/>
            <w:tcBorders>
              <w:top w:val="nil"/>
              <w:left w:val="nil"/>
              <w:bottom w:val="single" w:sz="4" w:space="0" w:color="auto"/>
              <w:right w:val="single" w:sz="4" w:space="0" w:color="auto"/>
            </w:tcBorders>
            <w:vAlign w:val="center"/>
            <w:hideMark/>
          </w:tcPr>
          <w:p w14:paraId="2997E9A4"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专项债券资金</w:t>
            </w:r>
          </w:p>
        </w:tc>
        <w:tc>
          <w:tcPr>
            <w:tcW w:w="426" w:type="pct"/>
            <w:tcBorders>
              <w:top w:val="nil"/>
              <w:left w:val="nil"/>
              <w:bottom w:val="single" w:sz="4" w:space="0" w:color="auto"/>
              <w:right w:val="single" w:sz="4" w:space="0" w:color="auto"/>
            </w:tcBorders>
            <w:vAlign w:val="center"/>
            <w:hideMark/>
          </w:tcPr>
          <w:p w14:paraId="43EAF220"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8000.00 </w:t>
            </w:r>
          </w:p>
        </w:tc>
        <w:tc>
          <w:tcPr>
            <w:tcW w:w="338" w:type="pct"/>
            <w:tcBorders>
              <w:top w:val="nil"/>
              <w:left w:val="nil"/>
              <w:bottom w:val="single" w:sz="4" w:space="0" w:color="auto"/>
              <w:right w:val="single" w:sz="4" w:space="0" w:color="auto"/>
            </w:tcBorders>
            <w:noWrap/>
            <w:vAlign w:val="center"/>
            <w:hideMark/>
          </w:tcPr>
          <w:p w14:paraId="27577C49"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6247BB02"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74DE284B"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09BCCD05"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2B11F164"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6A66421F"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70039353"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5437BEDA"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79A19A04"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479E9013" w14:textId="77777777" w:rsidR="001E1DCC" w:rsidRPr="00E435B3" w:rsidRDefault="001E1DCC" w:rsidP="00361475">
            <w:pPr>
              <w:widowControl/>
              <w:jc w:val="left"/>
              <w:rPr>
                <w:rFonts w:ascii="仿宋" w:hAnsi="仿宋" w:cs="宋体" w:hint="eastAsia"/>
                <w:kern w:val="0"/>
                <w:sz w:val="20"/>
                <w:szCs w:val="20"/>
              </w:rPr>
            </w:pPr>
            <w:r w:rsidRPr="00E435B3">
              <w:rPr>
                <w:rFonts w:ascii="仿宋" w:hAnsi="仿宋" w:cs="宋体" w:hint="eastAsia"/>
                <w:kern w:val="0"/>
                <w:sz w:val="20"/>
                <w:szCs w:val="20"/>
              </w:rPr>
              <w:t xml:space="preserve">　</w:t>
            </w:r>
          </w:p>
        </w:tc>
      </w:tr>
      <w:tr w:rsidR="001E1DCC" w:rsidRPr="00E435B3" w14:paraId="444B756C" w14:textId="77777777" w:rsidTr="00361475">
        <w:trPr>
          <w:trHeight w:val="600"/>
        </w:trPr>
        <w:tc>
          <w:tcPr>
            <w:tcW w:w="338" w:type="pct"/>
            <w:tcBorders>
              <w:top w:val="nil"/>
              <w:left w:val="single" w:sz="4" w:space="0" w:color="auto"/>
              <w:bottom w:val="single" w:sz="4" w:space="0" w:color="auto"/>
              <w:right w:val="single" w:sz="4" w:space="0" w:color="auto"/>
            </w:tcBorders>
            <w:vAlign w:val="center"/>
            <w:hideMark/>
          </w:tcPr>
          <w:p w14:paraId="03036313"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 </w:t>
            </w:r>
          </w:p>
        </w:tc>
        <w:tc>
          <w:tcPr>
            <w:tcW w:w="857" w:type="pct"/>
            <w:tcBorders>
              <w:top w:val="nil"/>
              <w:left w:val="nil"/>
              <w:bottom w:val="single" w:sz="4" w:space="0" w:color="auto"/>
              <w:right w:val="single" w:sz="4" w:space="0" w:color="auto"/>
            </w:tcBorders>
            <w:vAlign w:val="center"/>
            <w:hideMark/>
          </w:tcPr>
          <w:p w14:paraId="33FC85A1"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现金流出</w:t>
            </w:r>
          </w:p>
        </w:tc>
        <w:tc>
          <w:tcPr>
            <w:tcW w:w="426" w:type="pct"/>
            <w:tcBorders>
              <w:top w:val="nil"/>
              <w:left w:val="nil"/>
              <w:bottom w:val="single" w:sz="4" w:space="0" w:color="auto"/>
              <w:right w:val="single" w:sz="4" w:space="0" w:color="auto"/>
            </w:tcBorders>
            <w:vAlign w:val="center"/>
            <w:hideMark/>
          </w:tcPr>
          <w:p w14:paraId="799F2E08"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16408.00 </w:t>
            </w:r>
          </w:p>
        </w:tc>
        <w:tc>
          <w:tcPr>
            <w:tcW w:w="338" w:type="pct"/>
            <w:tcBorders>
              <w:top w:val="nil"/>
              <w:left w:val="nil"/>
              <w:bottom w:val="single" w:sz="4" w:space="0" w:color="auto"/>
              <w:right w:val="single" w:sz="4" w:space="0" w:color="auto"/>
            </w:tcBorders>
            <w:vAlign w:val="center"/>
            <w:hideMark/>
          </w:tcPr>
          <w:p w14:paraId="6AB5D0C1"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280.00 </w:t>
            </w:r>
          </w:p>
        </w:tc>
        <w:tc>
          <w:tcPr>
            <w:tcW w:w="338" w:type="pct"/>
            <w:tcBorders>
              <w:top w:val="nil"/>
              <w:left w:val="nil"/>
              <w:bottom w:val="single" w:sz="4" w:space="0" w:color="auto"/>
              <w:right w:val="single" w:sz="4" w:space="0" w:color="auto"/>
            </w:tcBorders>
            <w:vAlign w:val="center"/>
            <w:hideMark/>
          </w:tcPr>
          <w:p w14:paraId="5C167306"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280.00 </w:t>
            </w:r>
          </w:p>
        </w:tc>
        <w:tc>
          <w:tcPr>
            <w:tcW w:w="338" w:type="pct"/>
            <w:tcBorders>
              <w:top w:val="nil"/>
              <w:left w:val="nil"/>
              <w:bottom w:val="single" w:sz="4" w:space="0" w:color="auto"/>
              <w:right w:val="single" w:sz="4" w:space="0" w:color="auto"/>
            </w:tcBorders>
            <w:vAlign w:val="center"/>
            <w:hideMark/>
          </w:tcPr>
          <w:p w14:paraId="64479122"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280.00 </w:t>
            </w:r>
          </w:p>
        </w:tc>
        <w:tc>
          <w:tcPr>
            <w:tcW w:w="338" w:type="pct"/>
            <w:tcBorders>
              <w:top w:val="nil"/>
              <w:left w:val="nil"/>
              <w:bottom w:val="single" w:sz="4" w:space="0" w:color="auto"/>
              <w:right w:val="single" w:sz="4" w:space="0" w:color="auto"/>
            </w:tcBorders>
            <w:vAlign w:val="center"/>
            <w:hideMark/>
          </w:tcPr>
          <w:p w14:paraId="2897AB08"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280.00 </w:t>
            </w:r>
          </w:p>
        </w:tc>
        <w:tc>
          <w:tcPr>
            <w:tcW w:w="338" w:type="pct"/>
            <w:tcBorders>
              <w:top w:val="nil"/>
              <w:left w:val="nil"/>
              <w:bottom w:val="single" w:sz="4" w:space="0" w:color="auto"/>
              <w:right w:val="single" w:sz="4" w:space="0" w:color="auto"/>
            </w:tcBorders>
            <w:vAlign w:val="center"/>
            <w:hideMark/>
          </w:tcPr>
          <w:p w14:paraId="5D89180A"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280.00 </w:t>
            </w:r>
          </w:p>
        </w:tc>
        <w:tc>
          <w:tcPr>
            <w:tcW w:w="338" w:type="pct"/>
            <w:tcBorders>
              <w:top w:val="nil"/>
              <w:left w:val="nil"/>
              <w:bottom w:val="single" w:sz="4" w:space="0" w:color="auto"/>
              <w:right w:val="single" w:sz="4" w:space="0" w:color="auto"/>
            </w:tcBorders>
            <w:vAlign w:val="center"/>
            <w:hideMark/>
          </w:tcPr>
          <w:p w14:paraId="6F6C1212"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280.00 </w:t>
            </w:r>
          </w:p>
        </w:tc>
        <w:tc>
          <w:tcPr>
            <w:tcW w:w="338" w:type="pct"/>
            <w:tcBorders>
              <w:top w:val="nil"/>
              <w:left w:val="nil"/>
              <w:bottom w:val="single" w:sz="4" w:space="0" w:color="auto"/>
              <w:right w:val="single" w:sz="4" w:space="0" w:color="auto"/>
            </w:tcBorders>
            <w:vAlign w:val="center"/>
            <w:hideMark/>
          </w:tcPr>
          <w:p w14:paraId="1FFE1F99"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280.00 </w:t>
            </w:r>
          </w:p>
        </w:tc>
        <w:tc>
          <w:tcPr>
            <w:tcW w:w="338" w:type="pct"/>
            <w:tcBorders>
              <w:top w:val="nil"/>
              <w:left w:val="nil"/>
              <w:bottom w:val="single" w:sz="4" w:space="0" w:color="auto"/>
              <w:right w:val="single" w:sz="4" w:space="0" w:color="auto"/>
            </w:tcBorders>
            <w:vAlign w:val="center"/>
            <w:hideMark/>
          </w:tcPr>
          <w:p w14:paraId="730EE926"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3280.00 </w:t>
            </w:r>
          </w:p>
        </w:tc>
        <w:tc>
          <w:tcPr>
            <w:tcW w:w="338" w:type="pct"/>
            <w:tcBorders>
              <w:top w:val="nil"/>
              <w:left w:val="nil"/>
              <w:bottom w:val="single" w:sz="4" w:space="0" w:color="auto"/>
              <w:right w:val="single" w:sz="4" w:space="0" w:color="auto"/>
            </w:tcBorders>
            <w:vAlign w:val="center"/>
            <w:hideMark/>
          </w:tcPr>
          <w:p w14:paraId="1E135C54"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3175.00 </w:t>
            </w:r>
          </w:p>
        </w:tc>
        <w:tc>
          <w:tcPr>
            <w:tcW w:w="338" w:type="pct"/>
            <w:tcBorders>
              <w:top w:val="nil"/>
              <w:left w:val="nil"/>
              <w:bottom w:val="single" w:sz="4" w:space="0" w:color="auto"/>
              <w:right w:val="single" w:sz="4" w:space="0" w:color="auto"/>
            </w:tcBorders>
            <w:vAlign w:val="center"/>
            <w:hideMark/>
          </w:tcPr>
          <w:p w14:paraId="67C9D05D"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2070.00 </w:t>
            </w:r>
          </w:p>
        </w:tc>
      </w:tr>
      <w:tr w:rsidR="001E1DCC" w:rsidRPr="00E435B3" w14:paraId="0C48B76C" w14:textId="77777777" w:rsidTr="00361475">
        <w:trPr>
          <w:trHeight w:val="600"/>
        </w:trPr>
        <w:tc>
          <w:tcPr>
            <w:tcW w:w="338" w:type="pct"/>
            <w:tcBorders>
              <w:top w:val="nil"/>
              <w:left w:val="single" w:sz="4" w:space="0" w:color="auto"/>
              <w:bottom w:val="single" w:sz="4" w:space="0" w:color="auto"/>
              <w:right w:val="single" w:sz="4" w:space="0" w:color="auto"/>
            </w:tcBorders>
            <w:vAlign w:val="center"/>
            <w:hideMark/>
          </w:tcPr>
          <w:p w14:paraId="1DE490D2"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2.1 </w:t>
            </w:r>
          </w:p>
        </w:tc>
        <w:tc>
          <w:tcPr>
            <w:tcW w:w="857" w:type="pct"/>
            <w:tcBorders>
              <w:top w:val="nil"/>
              <w:left w:val="nil"/>
              <w:bottom w:val="single" w:sz="4" w:space="0" w:color="auto"/>
              <w:right w:val="single" w:sz="4" w:space="0" w:color="auto"/>
            </w:tcBorders>
            <w:vAlign w:val="center"/>
            <w:hideMark/>
          </w:tcPr>
          <w:p w14:paraId="649480EF"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支付债券利息</w:t>
            </w:r>
          </w:p>
        </w:tc>
        <w:tc>
          <w:tcPr>
            <w:tcW w:w="426" w:type="pct"/>
            <w:tcBorders>
              <w:top w:val="nil"/>
              <w:left w:val="nil"/>
              <w:bottom w:val="single" w:sz="4" w:space="0" w:color="auto"/>
              <w:right w:val="single" w:sz="4" w:space="0" w:color="auto"/>
            </w:tcBorders>
            <w:vAlign w:val="center"/>
            <w:hideMark/>
          </w:tcPr>
          <w:p w14:paraId="302336F4"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8400.00 </w:t>
            </w:r>
          </w:p>
        </w:tc>
        <w:tc>
          <w:tcPr>
            <w:tcW w:w="338" w:type="pct"/>
            <w:tcBorders>
              <w:top w:val="nil"/>
              <w:left w:val="nil"/>
              <w:bottom w:val="single" w:sz="4" w:space="0" w:color="auto"/>
              <w:right w:val="single" w:sz="4" w:space="0" w:color="auto"/>
            </w:tcBorders>
            <w:vAlign w:val="center"/>
            <w:hideMark/>
          </w:tcPr>
          <w:p w14:paraId="51FFF838"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280.00 </w:t>
            </w:r>
          </w:p>
        </w:tc>
        <w:tc>
          <w:tcPr>
            <w:tcW w:w="338" w:type="pct"/>
            <w:tcBorders>
              <w:top w:val="nil"/>
              <w:left w:val="nil"/>
              <w:bottom w:val="single" w:sz="4" w:space="0" w:color="auto"/>
              <w:right w:val="single" w:sz="4" w:space="0" w:color="auto"/>
            </w:tcBorders>
            <w:vAlign w:val="center"/>
            <w:hideMark/>
          </w:tcPr>
          <w:p w14:paraId="63E2646B"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280.00 </w:t>
            </w:r>
          </w:p>
        </w:tc>
        <w:tc>
          <w:tcPr>
            <w:tcW w:w="338" w:type="pct"/>
            <w:tcBorders>
              <w:top w:val="nil"/>
              <w:left w:val="nil"/>
              <w:bottom w:val="single" w:sz="4" w:space="0" w:color="auto"/>
              <w:right w:val="single" w:sz="4" w:space="0" w:color="auto"/>
            </w:tcBorders>
            <w:vAlign w:val="center"/>
            <w:hideMark/>
          </w:tcPr>
          <w:p w14:paraId="7F33422C"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280.00 </w:t>
            </w:r>
          </w:p>
        </w:tc>
        <w:tc>
          <w:tcPr>
            <w:tcW w:w="338" w:type="pct"/>
            <w:tcBorders>
              <w:top w:val="nil"/>
              <w:left w:val="nil"/>
              <w:bottom w:val="single" w:sz="4" w:space="0" w:color="auto"/>
              <w:right w:val="single" w:sz="4" w:space="0" w:color="auto"/>
            </w:tcBorders>
            <w:vAlign w:val="center"/>
            <w:hideMark/>
          </w:tcPr>
          <w:p w14:paraId="6C7E8200"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280.00 </w:t>
            </w:r>
          </w:p>
        </w:tc>
        <w:tc>
          <w:tcPr>
            <w:tcW w:w="338" w:type="pct"/>
            <w:tcBorders>
              <w:top w:val="nil"/>
              <w:left w:val="nil"/>
              <w:bottom w:val="single" w:sz="4" w:space="0" w:color="auto"/>
              <w:right w:val="single" w:sz="4" w:space="0" w:color="auto"/>
            </w:tcBorders>
            <w:vAlign w:val="center"/>
            <w:hideMark/>
          </w:tcPr>
          <w:p w14:paraId="4C4E291E"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280.00 </w:t>
            </w:r>
          </w:p>
        </w:tc>
        <w:tc>
          <w:tcPr>
            <w:tcW w:w="338" w:type="pct"/>
            <w:tcBorders>
              <w:top w:val="nil"/>
              <w:left w:val="nil"/>
              <w:bottom w:val="single" w:sz="4" w:space="0" w:color="auto"/>
              <w:right w:val="single" w:sz="4" w:space="0" w:color="auto"/>
            </w:tcBorders>
            <w:vAlign w:val="center"/>
            <w:hideMark/>
          </w:tcPr>
          <w:p w14:paraId="6D8C4C1F"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280.00 </w:t>
            </w:r>
          </w:p>
        </w:tc>
        <w:tc>
          <w:tcPr>
            <w:tcW w:w="338" w:type="pct"/>
            <w:tcBorders>
              <w:top w:val="nil"/>
              <w:left w:val="nil"/>
              <w:bottom w:val="single" w:sz="4" w:space="0" w:color="auto"/>
              <w:right w:val="single" w:sz="4" w:space="0" w:color="auto"/>
            </w:tcBorders>
            <w:vAlign w:val="center"/>
            <w:hideMark/>
          </w:tcPr>
          <w:p w14:paraId="3A513481"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280.00 </w:t>
            </w:r>
          </w:p>
        </w:tc>
        <w:tc>
          <w:tcPr>
            <w:tcW w:w="338" w:type="pct"/>
            <w:tcBorders>
              <w:top w:val="nil"/>
              <w:left w:val="nil"/>
              <w:bottom w:val="single" w:sz="4" w:space="0" w:color="auto"/>
              <w:right w:val="single" w:sz="4" w:space="0" w:color="auto"/>
            </w:tcBorders>
            <w:vAlign w:val="center"/>
            <w:hideMark/>
          </w:tcPr>
          <w:p w14:paraId="5857FA6D"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280.00 </w:t>
            </w:r>
          </w:p>
        </w:tc>
        <w:tc>
          <w:tcPr>
            <w:tcW w:w="338" w:type="pct"/>
            <w:tcBorders>
              <w:top w:val="nil"/>
              <w:left w:val="nil"/>
              <w:bottom w:val="single" w:sz="4" w:space="0" w:color="auto"/>
              <w:right w:val="single" w:sz="4" w:space="0" w:color="auto"/>
            </w:tcBorders>
            <w:vAlign w:val="center"/>
            <w:hideMark/>
          </w:tcPr>
          <w:p w14:paraId="422EFEF7"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175.00 </w:t>
            </w:r>
          </w:p>
        </w:tc>
        <w:tc>
          <w:tcPr>
            <w:tcW w:w="338" w:type="pct"/>
            <w:tcBorders>
              <w:top w:val="nil"/>
              <w:left w:val="nil"/>
              <w:bottom w:val="single" w:sz="4" w:space="0" w:color="auto"/>
              <w:right w:val="single" w:sz="4" w:space="0" w:color="auto"/>
            </w:tcBorders>
            <w:vAlign w:val="center"/>
            <w:hideMark/>
          </w:tcPr>
          <w:p w14:paraId="1FF81BA1"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70.00 </w:t>
            </w:r>
          </w:p>
        </w:tc>
      </w:tr>
      <w:tr w:rsidR="001E1DCC" w:rsidRPr="00E435B3" w14:paraId="6AAAD87D" w14:textId="77777777" w:rsidTr="00361475">
        <w:trPr>
          <w:trHeight w:val="600"/>
        </w:trPr>
        <w:tc>
          <w:tcPr>
            <w:tcW w:w="338" w:type="pct"/>
            <w:tcBorders>
              <w:top w:val="nil"/>
              <w:left w:val="single" w:sz="4" w:space="0" w:color="auto"/>
              <w:bottom w:val="single" w:sz="4" w:space="0" w:color="auto"/>
              <w:right w:val="single" w:sz="4" w:space="0" w:color="auto"/>
            </w:tcBorders>
            <w:vAlign w:val="center"/>
            <w:hideMark/>
          </w:tcPr>
          <w:p w14:paraId="5CB16C18"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2.2 </w:t>
            </w:r>
          </w:p>
        </w:tc>
        <w:tc>
          <w:tcPr>
            <w:tcW w:w="857" w:type="pct"/>
            <w:tcBorders>
              <w:top w:val="nil"/>
              <w:left w:val="nil"/>
              <w:bottom w:val="single" w:sz="4" w:space="0" w:color="auto"/>
              <w:right w:val="single" w:sz="4" w:space="0" w:color="auto"/>
            </w:tcBorders>
            <w:vAlign w:val="center"/>
            <w:hideMark/>
          </w:tcPr>
          <w:p w14:paraId="1D8CC7F6"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支付债券发行费用</w:t>
            </w:r>
          </w:p>
        </w:tc>
        <w:tc>
          <w:tcPr>
            <w:tcW w:w="426" w:type="pct"/>
            <w:tcBorders>
              <w:top w:val="nil"/>
              <w:left w:val="nil"/>
              <w:bottom w:val="single" w:sz="4" w:space="0" w:color="auto"/>
              <w:right w:val="single" w:sz="4" w:space="0" w:color="auto"/>
            </w:tcBorders>
            <w:vAlign w:val="center"/>
            <w:hideMark/>
          </w:tcPr>
          <w:p w14:paraId="3CDFE9C8"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8.00 </w:t>
            </w:r>
          </w:p>
        </w:tc>
        <w:tc>
          <w:tcPr>
            <w:tcW w:w="338" w:type="pct"/>
            <w:tcBorders>
              <w:top w:val="nil"/>
              <w:left w:val="nil"/>
              <w:bottom w:val="single" w:sz="4" w:space="0" w:color="auto"/>
              <w:right w:val="single" w:sz="4" w:space="0" w:color="auto"/>
            </w:tcBorders>
            <w:noWrap/>
            <w:vAlign w:val="center"/>
            <w:hideMark/>
          </w:tcPr>
          <w:p w14:paraId="75186715" w14:textId="77777777" w:rsidR="001E1DCC" w:rsidRPr="00E435B3" w:rsidRDefault="001E1DCC" w:rsidP="00361475">
            <w:pPr>
              <w:widowControl/>
              <w:jc w:val="left"/>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44379122" w14:textId="77777777" w:rsidR="001E1DCC" w:rsidRPr="00E435B3" w:rsidRDefault="001E1DCC" w:rsidP="00361475">
            <w:pPr>
              <w:widowControl/>
              <w:jc w:val="left"/>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22C78C9C" w14:textId="77777777" w:rsidR="001E1DCC" w:rsidRPr="00E435B3" w:rsidRDefault="001E1DCC" w:rsidP="00361475">
            <w:pPr>
              <w:widowControl/>
              <w:jc w:val="left"/>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5C6A0C8B" w14:textId="77777777" w:rsidR="001E1DCC" w:rsidRPr="00E435B3" w:rsidRDefault="001E1DCC" w:rsidP="00361475">
            <w:pPr>
              <w:widowControl/>
              <w:jc w:val="left"/>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6B702276" w14:textId="77777777" w:rsidR="001E1DCC" w:rsidRPr="00E435B3" w:rsidRDefault="001E1DCC" w:rsidP="00361475">
            <w:pPr>
              <w:widowControl/>
              <w:jc w:val="left"/>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47E6ED45" w14:textId="77777777" w:rsidR="001E1DCC" w:rsidRPr="00E435B3" w:rsidRDefault="001E1DCC" w:rsidP="00361475">
            <w:pPr>
              <w:widowControl/>
              <w:jc w:val="left"/>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01295932" w14:textId="77777777" w:rsidR="001E1DCC" w:rsidRPr="00E435B3" w:rsidRDefault="001E1DCC" w:rsidP="00361475">
            <w:pPr>
              <w:widowControl/>
              <w:jc w:val="left"/>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2A4F8092" w14:textId="77777777" w:rsidR="001E1DCC" w:rsidRPr="00E435B3" w:rsidRDefault="001E1DCC" w:rsidP="00361475">
            <w:pPr>
              <w:widowControl/>
              <w:jc w:val="left"/>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47043DBA" w14:textId="77777777" w:rsidR="001E1DCC" w:rsidRPr="00E435B3" w:rsidRDefault="001E1DCC" w:rsidP="00361475">
            <w:pPr>
              <w:widowControl/>
              <w:jc w:val="left"/>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08C0E200" w14:textId="77777777" w:rsidR="001E1DCC" w:rsidRPr="00E435B3" w:rsidRDefault="001E1DCC" w:rsidP="00361475">
            <w:pPr>
              <w:widowControl/>
              <w:jc w:val="left"/>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r>
      <w:tr w:rsidR="001E1DCC" w:rsidRPr="00E435B3" w14:paraId="327A5F95" w14:textId="77777777" w:rsidTr="00361475">
        <w:trPr>
          <w:trHeight w:val="600"/>
        </w:trPr>
        <w:tc>
          <w:tcPr>
            <w:tcW w:w="338" w:type="pct"/>
            <w:tcBorders>
              <w:top w:val="nil"/>
              <w:left w:val="single" w:sz="4" w:space="0" w:color="auto"/>
              <w:bottom w:val="single" w:sz="4" w:space="0" w:color="auto"/>
              <w:right w:val="single" w:sz="4" w:space="0" w:color="auto"/>
            </w:tcBorders>
            <w:vAlign w:val="center"/>
            <w:hideMark/>
          </w:tcPr>
          <w:p w14:paraId="37401FFB"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2.3 </w:t>
            </w:r>
          </w:p>
        </w:tc>
        <w:tc>
          <w:tcPr>
            <w:tcW w:w="857" w:type="pct"/>
            <w:tcBorders>
              <w:top w:val="nil"/>
              <w:left w:val="nil"/>
              <w:bottom w:val="single" w:sz="4" w:space="0" w:color="auto"/>
              <w:right w:val="single" w:sz="4" w:space="0" w:color="auto"/>
            </w:tcBorders>
            <w:vAlign w:val="center"/>
            <w:hideMark/>
          </w:tcPr>
          <w:p w14:paraId="3217C197"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支付专项债券本金</w:t>
            </w:r>
          </w:p>
        </w:tc>
        <w:tc>
          <w:tcPr>
            <w:tcW w:w="426" w:type="pct"/>
            <w:tcBorders>
              <w:top w:val="nil"/>
              <w:left w:val="nil"/>
              <w:bottom w:val="single" w:sz="4" w:space="0" w:color="auto"/>
              <w:right w:val="single" w:sz="4" w:space="0" w:color="auto"/>
            </w:tcBorders>
            <w:vAlign w:val="center"/>
            <w:hideMark/>
          </w:tcPr>
          <w:p w14:paraId="546A9CCA"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8000.00 </w:t>
            </w:r>
          </w:p>
        </w:tc>
        <w:tc>
          <w:tcPr>
            <w:tcW w:w="338" w:type="pct"/>
            <w:tcBorders>
              <w:top w:val="nil"/>
              <w:left w:val="nil"/>
              <w:bottom w:val="single" w:sz="4" w:space="0" w:color="auto"/>
              <w:right w:val="single" w:sz="4" w:space="0" w:color="auto"/>
            </w:tcBorders>
            <w:vAlign w:val="center"/>
            <w:hideMark/>
          </w:tcPr>
          <w:p w14:paraId="190DD08B"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38" w:type="pct"/>
            <w:tcBorders>
              <w:top w:val="nil"/>
              <w:left w:val="nil"/>
              <w:bottom w:val="single" w:sz="4" w:space="0" w:color="auto"/>
              <w:right w:val="single" w:sz="4" w:space="0" w:color="auto"/>
            </w:tcBorders>
            <w:vAlign w:val="center"/>
            <w:hideMark/>
          </w:tcPr>
          <w:p w14:paraId="42063232"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38" w:type="pct"/>
            <w:tcBorders>
              <w:top w:val="nil"/>
              <w:left w:val="nil"/>
              <w:bottom w:val="single" w:sz="4" w:space="0" w:color="auto"/>
              <w:right w:val="single" w:sz="4" w:space="0" w:color="auto"/>
            </w:tcBorders>
            <w:vAlign w:val="center"/>
            <w:hideMark/>
          </w:tcPr>
          <w:p w14:paraId="02C08FDE"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38" w:type="pct"/>
            <w:tcBorders>
              <w:top w:val="nil"/>
              <w:left w:val="nil"/>
              <w:bottom w:val="single" w:sz="4" w:space="0" w:color="auto"/>
              <w:right w:val="single" w:sz="4" w:space="0" w:color="auto"/>
            </w:tcBorders>
            <w:vAlign w:val="center"/>
            <w:hideMark/>
          </w:tcPr>
          <w:p w14:paraId="305BFA1C"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38" w:type="pct"/>
            <w:tcBorders>
              <w:top w:val="nil"/>
              <w:left w:val="nil"/>
              <w:bottom w:val="single" w:sz="4" w:space="0" w:color="auto"/>
              <w:right w:val="single" w:sz="4" w:space="0" w:color="auto"/>
            </w:tcBorders>
            <w:vAlign w:val="center"/>
            <w:hideMark/>
          </w:tcPr>
          <w:p w14:paraId="5396E26F"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38" w:type="pct"/>
            <w:tcBorders>
              <w:top w:val="nil"/>
              <w:left w:val="nil"/>
              <w:bottom w:val="single" w:sz="4" w:space="0" w:color="auto"/>
              <w:right w:val="single" w:sz="4" w:space="0" w:color="auto"/>
            </w:tcBorders>
            <w:vAlign w:val="center"/>
            <w:hideMark/>
          </w:tcPr>
          <w:p w14:paraId="5E799A22"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38" w:type="pct"/>
            <w:tcBorders>
              <w:top w:val="nil"/>
              <w:left w:val="nil"/>
              <w:bottom w:val="single" w:sz="4" w:space="0" w:color="auto"/>
              <w:right w:val="single" w:sz="4" w:space="0" w:color="auto"/>
            </w:tcBorders>
            <w:vAlign w:val="center"/>
            <w:hideMark/>
          </w:tcPr>
          <w:p w14:paraId="7A1AF412"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0.00 </w:t>
            </w:r>
          </w:p>
        </w:tc>
        <w:tc>
          <w:tcPr>
            <w:tcW w:w="338" w:type="pct"/>
            <w:tcBorders>
              <w:top w:val="nil"/>
              <w:left w:val="nil"/>
              <w:bottom w:val="single" w:sz="4" w:space="0" w:color="auto"/>
              <w:right w:val="single" w:sz="4" w:space="0" w:color="auto"/>
            </w:tcBorders>
            <w:vAlign w:val="center"/>
            <w:hideMark/>
          </w:tcPr>
          <w:p w14:paraId="7712620D"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3000.00 </w:t>
            </w:r>
          </w:p>
        </w:tc>
        <w:tc>
          <w:tcPr>
            <w:tcW w:w="338" w:type="pct"/>
            <w:tcBorders>
              <w:top w:val="nil"/>
              <w:left w:val="nil"/>
              <w:bottom w:val="single" w:sz="4" w:space="0" w:color="auto"/>
              <w:right w:val="single" w:sz="4" w:space="0" w:color="auto"/>
            </w:tcBorders>
            <w:vAlign w:val="center"/>
            <w:hideMark/>
          </w:tcPr>
          <w:p w14:paraId="17489552"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3000.00 </w:t>
            </w:r>
          </w:p>
        </w:tc>
        <w:tc>
          <w:tcPr>
            <w:tcW w:w="338" w:type="pct"/>
            <w:tcBorders>
              <w:top w:val="nil"/>
              <w:left w:val="nil"/>
              <w:bottom w:val="single" w:sz="4" w:space="0" w:color="auto"/>
              <w:right w:val="single" w:sz="4" w:space="0" w:color="auto"/>
            </w:tcBorders>
            <w:vAlign w:val="center"/>
            <w:hideMark/>
          </w:tcPr>
          <w:p w14:paraId="5695235C"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2000.00 </w:t>
            </w:r>
          </w:p>
        </w:tc>
      </w:tr>
      <w:tr w:rsidR="001E1DCC" w:rsidRPr="00E435B3" w14:paraId="1658279C" w14:textId="77777777" w:rsidTr="00361475">
        <w:trPr>
          <w:trHeight w:val="600"/>
        </w:trPr>
        <w:tc>
          <w:tcPr>
            <w:tcW w:w="338" w:type="pct"/>
            <w:tcBorders>
              <w:top w:val="nil"/>
              <w:left w:val="single" w:sz="4" w:space="0" w:color="auto"/>
              <w:bottom w:val="single" w:sz="4" w:space="0" w:color="auto"/>
              <w:right w:val="single" w:sz="4" w:space="0" w:color="auto"/>
            </w:tcBorders>
            <w:vAlign w:val="center"/>
            <w:hideMark/>
          </w:tcPr>
          <w:p w14:paraId="1BB1A4D5"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仿宋" w:hAnsi="仿宋" w:cs="Times New Roman" w:hint="eastAsia"/>
                <w:b/>
                <w:bCs/>
                <w:kern w:val="0"/>
                <w:sz w:val="20"/>
                <w:szCs w:val="20"/>
              </w:rPr>
              <w:t>四</w:t>
            </w:r>
          </w:p>
        </w:tc>
        <w:tc>
          <w:tcPr>
            <w:tcW w:w="857" w:type="pct"/>
            <w:tcBorders>
              <w:top w:val="nil"/>
              <w:left w:val="nil"/>
              <w:bottom w:val="single" w:sz="4" w:space="0" w:color="auto"/>
              <w:right w:val="single" w:sz="4" w:space="0" w:color="auto"/>
            </w:tcBorders>
            <w:vAlign w:val="center"/>
            <w:hideMark/>
          </w:tcPr>
          <w:p w14:paraId="090D40B8"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仿宋" w:hAnsi="仿宋" w:cs="Times New Roman" w:hint="eastAsia"/>
                <w:b/>
                <w:bCs/>
                <w:kern w:val="0"/>
                <w:sz w:val="20"/>
                <w:szCs w:val="20"/>
              </w:rPr>
              <w:t>现金流量总计</w:t>
            </w:r>
          </w:p>
        </w:tc>
        <w:tc>
          <w:tcPr>
            <w:tcW w:w="426" w:type="pct"/>
            <w:tcBorders>
              <w:top w:val="nil"/>
              <w:left w:val="nil"/>
              <w:bottom w:val="single" w:sz="4" w:space="0" w:color="auto"/>
              <w:right w:val="single" w:sz="4" w:space="0" w:color="auto"/>
            </w:tcBorders>
            <w:vAlign w:val="center"/>
            <w:hideMark/>
          </w:tcPr>
          <w:p w14:paraId="5C78954E"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1904AF99" w14:textId="77777777" w:rsidR="001E1DCC" w:rsidRPr="00E435B3" w:rsidRDefault="001E1DCC" w:rsidP="00361475">
            <w:pPr>
              <w:widowControl/>
              <w:jc w:val="left"/>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63D14763" w14:textId="77777777" w:rsidR="001E1DCC" w:rsidRPr="00E435B3" w:rsidRDefault="001E1DCC" w:rsidP="00361475">
            <w:pPr>
              <w:widowControl/>
              <w:jc w:val="left"/>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6EAC93C1" w14:textId="77777777" w:rsidR="001E1DCC" w:rsidRPr="00E435B3" w:rsidRDefault="001E1DCC" w:rsidP="00361475">
            <w:pPr>
              <w:widowControl/>
              <w:jc w:val="left"/>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6DAD3771" w14:textId="77777777" w:rsidR="001E1DCC" w:rsidRPr="00E435B3" w:rsidRDefault="001E1DCC" w:rsidP="00361475">
            <w:pPr>
              <w:widowControl/>
              <w:jc w:val="left"/>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2934CC49" w14:textId="77777777" w:rsidR="001E1DCC" w:rsidRPr="00E435B3" w:rsidRDefault="001E1DCC" w:rsidP="00361475">
            <w:pPr>
              <w:widowControl/>
              <w:jc w:val="left"/>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698DC517" w14:textId="77777777" w:rsidR="001E1DCC" w:rsidRPr="00E435B3" w:rsidRDefault="001E1DCC" w:rsidP="00361475">
            <w:pPr>
              <w:widowControl/>
              <w:jc w:val="left"/>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7ECEE283" w14:textId="77777777" w:rsidR="001E1DCC" w:rsidRPr="00E435B3" w:rsidRDefault="001E1DCC" w:rsidP="00361475">
            <w:pPr>
              <w:widowControl/>
              <w:jc w:val="left"/>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61D4AFA7" w14:textId="77777777" w:rsidR="001E1DCC" w:rsidRPr="00E435B3" w:rsidRDefault="001E1DCC" w:rsidP="00361475">
            <w:pPr>
              <w:widowControl/>
              <w:jc w:val="left"/>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37638172" w14:textId="77777777" w:rsidR="001E1DCC" w:rsidRPr="00E435B3" w:rsidRDefault="001E1DCC" w:rsidP="00361475">
            <w:pPr>
              <w:widowControl/>
              <w:jc w:val="left"/>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7F69BBD7" w14:textId="77777777" w:rsidR="001E1DCC" w:rsidRPr="00E435B3" w:rsidRDefault="001E1DCC" w:rsidP="00361475">
            <w:pPr>
              <w:widowControl/>
              <w:jc w:val="left"/>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r>
      <w:tr w:rsidR="001E1DCC" w:rsidRPr="00E435B3" w14:paraId="245655C6" w14:textId="77777777" w:rsidTr="00361475">
        <w:trPr>
          <w:trHeight w:val="600"/>
        </w:trPr>
        <w:tc>
          <w:tcPr>
            <w:tcW w:w="338" w:type="pct"/>
            <w:tcBorders>
              <w:top w:val="nil"/>
              <w:left w:val="single" w:sz="4" w:space="0" w:color="auto"/>
              <w:bottom w:val="single" w:sz="4" w:space="0" w:color="auto"/>
              <w:right w:val="single" w:sz="4" w:space="0" w:color="auto"/>
            </w:tcBorders>
            <w:vAlign w:val="center"/>
            <w:hideMark/>
          </w:tcPr>
          <w:p w14:paraId="4EF452EE"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 </w:t>
            </w:r>
          </w:p>
        </w:tc>
        <w:tc>
          <w:tcPr>
            <w:tcW w:w="857" w:type="pct"/>
            <w:tcBorders>
              <w:top w:val="nil"/>
              <w:left w:val="nil"/>
              <w:bottom w:val="single" w:sz="4" w:space="0" w:color="auto"/>
              <w:right w:val="single" w:sz="4" w:space="0" w:color="auto"/>
            </w:tcBorders>
            <w:vAlign w:val="center"/>
            <w:hideMark/>
          </w:tcPr>
          <w:p w14:paraId="0E1E4456"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项目期的期初资金</w:t>
            </w:r>
          </w:p>
        </w:tc>
        <w:tc>
          <w:tcPr>
            <w:tcW w:w="426" w:type="pct"/>
            <w:tcBorders>
              <w:top w:val="nil"/>
              <w:left w:val="nil"/>
              <w:bottom w:val="single" w:sz="4" w:space="0" w:color="auto"/>
              <w:right w:val="single" w:sz="4" w:space="0" w:color="auto"/>
            </w:tcBorders>
            <w:vAlign w:val="center"/>
            <w:hideMark/>
          </w:tcPr>
          <w:p w14:paraId="3A3062D8"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　</w:t>
            </w:r>
          </w:p>
        </w:tc>
        <w:tc>
          <w:tcPr>
            <w:tcW w:w="338" w:type="pct"/>
            <w:tcBorders>
              <w:top w:val="nil"/>
              <w:left w:val="nil"/>
              <w:bottom w:val="single" w:sz="4" w:space="0" w:color="auto"/>
              <w:right w:val="single" w:sz="4" w:space="0" w:color="auto"/>
            </w:tcBorders>
            <w:noWrap/>
            <w:vAlign w:val="center"/>
            <w:hideMark/>
          </w:tcPr>
          <w:p w14:paraId="6D4CDCDF"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8148.26 </w:t>
            </w:r>
          </w:p>
        </w:tc>
        <w:tc>
          <w:tcPr>
            <w:tcW w:w="338" w:type="pct"/>
            <w:tcBorders>
              <w:top w:val="nil"/>
              <w:left w:val="nil"/>
              <w:bottom w:val="single" w:sz="4" w:space="0" w:color="auto"/>
              <w:right w:val="single" w:sz="4" w:space="0" w:color="auto"/>
            </w:tcBorders>
            <w:noWrap/>
            <w:vAlign w:val="center"/>
            <w:hideMark/>
          </w:tcPr>
          <w:p w14:paraId="38C24023"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8641.39 </w:t>
            </w:r>
          </w:p>
        </w:tc>
        <w:tc>
          <w:tcPr>
            <w:tcW w:w="338" w:type="pct"/>
            <w:tcBorders>
              <w:top w:val="nil"/>
              <w:left w:val="nil"/>
              <w:bottom w:val="single" w:sz="4" w:space="0" w:color="auto"/>
              <w:right w:val="single" w:sz="4" w:space="0" w:color="auto"/>
            </w:tcBorders>
            <w:noWrap/>
            <w:vAlign w:val="center"/>
            <w:hideMark/>
          </w:tcPr>
          <w:p w14:paraId="0F235290"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9133.38 </w:t>
            </w:r>
          </w:p>
        </w:tc>
        <w:tc>
          <w:tcPr>
            <w:tcW w:w="338" w:type="pct"/>
            <w:tcBorders>
              <w:top w:val="nil"/>
              <w:left w:val="nil"/>
              <w:bottom w:val="single" w:sz="4" w:space="0" w:color="auto"/>
              <w:right w:val="single" w:sz="4" w:space="0" w:color="auto"/>
            </w:tcBorders>
            <w:noWrap/>
            <w:vAlign w:val="center"/>
            <w:hideMark/>
          </w:tcPr>
          <w:p w14:paraId="59231B9A"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9663.79 </w:t>
            </w:r>
          </w:p>
        </w:tc>
        <w:tc>
          <w:tcPr>
            <w:tcW w:w="338" w:type="pct"/>
            <w:tcBorders>
              <w:top w:val="nil"/>
              <w:left w:val="nil"/>
              <w:bottom w:val="single" w:sz="4" w:space="0" w:color="auto"/>
              <w:right w:val="single" w:sz="4" w:space="0" w:color="auto"/>
            </w:tcBorders>
            <w:noWrap/>
            <w:vAlign w:val="center"/>
            <w:hideMark/>
          </w:tcPr>
          <w:p w14:paraId="32E6D31D"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10193.03 </w:t>
            </w:r>
          </w:p>
        </w:tc>
        <w:tc>
          <w:tcPr>
            <w:tcW w:w="338" w:type="pct"/>
            <w:tcBorders>
              <w:top w:val="nil"/>
              <w:left w:val="nil"/>
              <w:bottom w:val="single" w:sz="4" w:space="0" w:color="auto"/>
              <w:right w:val="single" w:sz="4" w:space="0" w:color="auto"/>
            </w:tcBorders>
            <w:noWrap/>
            <w:vAlign w:val="center"/>
            <w:hideMark/>
          </w:tcPr>
          <w:p w14:paraId="5C3DD627"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10721.11 </w:t>
            </w:r>
          </w:p>
        </w:tc>
        <w:tc>
          <w:tcPr>
            <w:tcW w:w="338" w:type="pct"/>
            <w:tcBorders>
              <w:top w:val="nil"/>
              <w:left w:val="nil"/>
              <w:bottom w:val="single" w:sz="4" w:space="0" w:color="auto"/>
              <w:right w:val="single" w:sz="4" w:space="0" w:color="auto"/>
            </w:tcBorders>
            <w:noWrap/>
            <w:vAlign w:val="center"/>
            <w:hideMark/>
          </w:tcPr>
          <w:p w14:paraId="4B4D6F1C"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11289.53 </w:t>
            </w:r>
          </w:p>
        </w:tc>
        <w:tc>
          <w:tcPr>
            <w:tcW w:w="338" w:type="pct"/>
            <w:tcBorders>
              <w:top w:val="nil"/>
              <w:left w:val="nil"/>
              <w:bottom w:val="single" w:sz="4" w:space="0" w:color="auto"/>
              <w:right w:val="single" w:sz="4" w:space="0" w:color="auto"/>
            </w:tcBorders>
            <w:noWrap/>
            <w:vAlign w:val="center"/>
            <w:hideMark/>
          </w:tcPr>
          <w:p w14:paraId="74AC4FF3"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11856.75 </w:t>
            </w:r>
          </w:p>
        </w:tc>
        <w:tc>
          <w:tcPr>
            <w:tcW w:w="338" w:type="pct"/>
            <w:tcBorders>
              <w:top w:val="nil"/>
              <w:left w:val="nil"/>
              <w:bottom w:val="single" w:sz="4" w:space="0" w:color="auto"/>
              <w:right w:val="single" w:sz="4" w:space="0" w:color="auto"/>
            </w:tcBorders>
            <w:noWrap/>
            <w:vAlign w:val="center"/>
            <w:hideMark/>
          </w:tcPr>
          <w:p w14:paraId="118401C2"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9422.78 </w:t>
            </w:r>
          </w:p>
        </w:tc>
        <w:tc>
          <w:tcPr>
            <w:tcW w:w="338" w:type="pct"/>
            <w:tcBorders>
              <w:top w:val="nil"/>
              <w:left w:val="nil"/>
              <w:bottom w:val="single" w:sz="4" w:space="0" w:color="auto"/>
              <w:right w:val="single" w:sz="4" w:space="0" w:color="auto"/>
            </w:tcBorders>
            <w:noWrap/>
            <w:vAlign w:val="center"/>
            <w:hideMark/>
          </w:tcPr>
          <w:p w14:paraId="10443949"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7109.93 </w:t>
            </w:r>
          </w:p>
        </w:tc>
      </w:tr>
      <w:tr w:rsidR="001E1DCC" w:rsidRPr="00E435B3" w14:paraId="5C07E84F" w14:textId="77777777" w:rsidTr="00361475">
        <w:trPr>
          <w:trHeight w:val="600"/>
        </w:trPr>
        <w:tc>
          <w:tcPr>
            <w:tcW w:w="338" w:type="pct"/>
            <w:tcBorders>
              <w:top w:val="nil"/>
              <w:left w:val="single" w:sz="4" w:space="0" w:color="auto"/>
              <w:bottom w:val="single" w:sz="4" w:space="0" w:color="auto"/>
              <w:right w:val="single" w:sz="4" w:space="0" w:color="auto"/>
            </w:tcBorders>
            <w:vAlign w:val="center"/>
            <w:hideMark/>
          </w:tcPr>
          <w:p w14:paraId="1F2565DF"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 </w:t>
            </w:r>
          </w:p>
        </w:tc>
        <w:tc>
          <w:tcPr>
            <w:tcW w:w="857" w:type="pct"/>
            <w:tcBorders>
              <w:top w:val="nil"/>
              <w:left w:val="nil"/>
              <w:bottom w:val="single" w:sz="4" w:space="0" w:color="auto"/>
              <w:right w:val="single" w:sz="4" w:space="0" w:color="auto"/>
            </w:tcBorders>
            <w:vAlign w:val="center"/>
            <w:hideMark/>
          </w:tcPr>
          <w:p w14:paraId="78C1E6C9"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项目期内现金变动（一</w:t>
            </w:r>
            <w:r w:rsidRPr="00E435B3">
              <w:rPr>
                <w:rFonts w:ascii="Times New Roman" w:eastAsia="宋体" w:hAnsi="Times New Roman" w:cs="Times New Roman"/>
                <w:kern w:val="0"/>
                <w:sz w:val="20"/>
                <w:szCs w:val="20"/>
              </w:rPr>
              <w:t>+</w:t>
            </w:r>
            <w:r w:rsidRPr="00E435B3">
              <w:rPr>
                <w:rFonts w:ascii="仿宋" w:hAnsi="仿宋" w:cs="Times New Roman" w:hint="eastAsia"/>
                <w:kern w:val="0"/>
                <w:sz w:val="20"/>
                <w:szCs w:val="20"/>
              </w:rPr>
              <w:t>二</w:t>
            </w:r>
            <w:r w:rsidRPr="00E435B3">
              <w:rPr>
                <w:rFonts w:ascii="Times New Roman" w:eastAsia="宋体" w:hAnsi="Times New Roman" w:cs="Times New Roman"/>
                <w:kern w:val="0"/>
                <w:sz w:val="20"/>
                <w:szCs w:val="20"/>
              </w:rPr>
              <w:t>+</w:t>
            </w:r>
            <w:r w:rsidRPr="00E435B3">
              <w:rPr>
                <w:rFonts w:ascii="仿宋" w:hAnsi="仿宋" w:cs="Times New Roman" w:hint="eastAsia"/>
                <w:kern w:val="0"/>
                <w:sz w:val="20"/>
                <w:szCs w:val="20"/>
              </w:rPr>
              <w:t>三）</w:t>
            </w:r>
          </w:p>
        </w:tc>
        <w:tc>
          <w:tcPr>
            <w:tcW w:w="426" w:type="pct"/>
            <w:tcBorders>
              <w:top w:val="nil"/>
              <w:left w:val="nil"/>
              <w:bottom w:val="single" w:sz="4" w:space="0" w:color="auto"/>
              <w:right w:val="single" w:sz="4" w:space="0" w:color="auto"/>
            </w:tcBorders>
            <w:vAlign w:val="center"/>
            <w:hideMark/>
          </w:tcPr>
          <w:p w14:paraId="41BFB7DD" w14:textId="77777777" w:rsidR="001E1DCC" w:rsidRPr="00E435B3" w:rsidRDefault="001E1DCC" w:rsidP="00361475">
            <w:pPr>
              <w:widowControl/>
              <w:jc w:val="center"/>
              <w:rPr>
                <w:rFonts w:ascii="Times New Roman" w:eastAsia="宋体" w:hAnsi="Times New Roman" w:cs="Times New Roman"/>
                <w:b/>
                <w:bCs/>
                <w:kern w:val="0"/>
                <w:sz w:val="20"/>
                <w:szCs w:val="20"/>
              </w:rPr>
            </w:pPr>
            <w:r w:rsidRPr="00E435B3">
              <w:rPr>
                <w:rFonts w:ascii="Times New Roman" w:eastAsia="宋体" w:hAnsi="Times New Roman" w:cs="Times New Roman"/>
                <w:b/>
                <w:bCs/>
                <w:kern w:val="0"/>
                <w:sz w:val="20"/>
                <w:szCs w:val="20"/>
              </w:rPr>
              <w:t xml:space="preserve">5874.62 </w:t>
            </w:r>
          </w:p>
        </w:tc>
        <w:tc>
          <w:tcPr>
            <w:tcW w:w="338" w:type="pct"/>
            <w:tcBorders>
              <w:top w:val="nil"/>
              <w:left w:val="nil"/>
              <w:bottom w:val="single" w:sz="4" w:space="0" w:color="auto"/>
              <w:right w:val="single" w:sz="4" w:space="0" w:color="auto"/>
            </w:tcBorders>
            <w:noWrap/>
            <w:vAlign w:val="center"/>
            <w:hideMark/>
          </w:tcPr>
          <w:p w14:paraId="72FD6316"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493.12 </w:t>
            </w:r>
          </w:p>
        </w:tc>
        <w:tc>
          <w:tcPr>
            <w:tcW w:w="338" w:type="pct"/>
            <w:tcBorders>
              <w:top w:val="nil"/>
              <w:left w:val="nil"/>
              <w:bottom w:val="single" w:sz="4" w:space="0" w:color="auto"/>
              <w:right w:val="single" w:sz="4" w:space="0" w:color="auto"/>
            </w:tcBorders>
            <w:noWrap/>
            <w:vAlign w:val="center"/>
            <w:hideMark/>
          </w:tcPr>
          <w:p w14:paraId="7DCF3FF8"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492.00 </w:t>
            </w:r>
          </w:p>
        </w:tc>
        <w:tc>
          <w:tcPr>
            <w:tcW w:w="338" w:type="pct"/>
            <w:tcBorders>
              <w:top w:val="nil"/>
              <w:left w:val="nil"/>
              <w:bottom w:val="single" w:sz="4" w:space="0" w:color="auto"/>
              <w:right w:val="single" w:sz="4" w:space="0" w:color="auto"/>
            </w:tcBorders>
            <w:noWrap/>
            <w:vAlign w:val="center"/>
            <w:hideMark/>
          </w:tcPr>
          <w:p w14:paraId="12D60C66"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530.40 </w:t>
            </w:r>
          </w:p>
        </w:tc>
        <w:tc>
          <w:tcPr>
            <w:tcW w:w="338" w:type="pct"/>
            <w:tcBorders>
              <w:top w:val="nil"/>
              <w:left w:val="nil"/>
              <w:bottom w:val="single" w:sz="4" w:space="0" w:color="auto"/>
              <w:right w:val="single" w:sz="4" w:space="0" w:color="auto"/>
            </w:tcBorders>
            <w:noWrap/>
            <w:vAlign w:val="center"/>
            <w:hideMark/>
          </w:tcPr>
          <w:p w14:paraId="38A66FE9"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529.25 </w:t>
            </w:r>
          </w:p>
        </w:tc>
        <w:tc>
          <w:tcPr>
            <w:tcW w:w="338" w:type="pct"/>
            <w:tcBorders>
              <w:top w:val="nil"/>
              <w:left w:val="nil"/>
              <w:bottom w:val="single" w:sz="4" w:space="0" w:color="auto"/>
              <w:right w:val="single" w:sz="4" w:space="0" w:color="auto"/>
            </w:tcBorders>
            <w:noWrap/>
            <w:vAlign w:val="center"/>
            <w:hideMark/>
          </w:tcPr>
          <w:p w14:paraId="642002BA"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528.08 </w:t>
            </w:r>
          </w:p>
        </w:tc>
        <w:tc>
          <w:tcPr>
            <w:tcW w:w="338" w:type="pct"/>
            <w:tcBorders>
              <w:top w:val="nil"/>
              <w:left w:val="nil"/>
              <w:bottom w:val="single" w:sz="4" w:space="0" w:color="auto"/>
              <w:right w:val="single" w:sz="4" w:space="0" w:color="auto"/>
            </w:tcBorders>
            <w:noWrap/>
            <w:vAlign w:val="center"/>
            <w:hideMark/>
          </w:tcPr>
          <w:p w14:paraId="3B15858B"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568.42 </w:t>
            </w:r>
          </w:p>
        </w:tc>
        <w:tc>
          <w:tcPr>
            <w:tcW w:w="338" w:type="pct"/>
            <w:tcBorders>
              <w:top w:val="nil"/>
              <w:left w:val="nil"/>
              <w:bottom w:val="single" w:sz="4" w:space="0" w:color="auto"/>
              <w:right w:val="single" w:sz="4" w:space="0" w:color="auto"/>
            </w:tcBorders>
            <w:noWrap/>
            <w:vAlign w:val="center"/>
            <w:hideMark/>
          </w:tcPr>
          <w:p w14:paraId="43B0F585"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567.22 </w:t>
            </w:r>
          </w:p>
        </w:tc>
        <w:tc>
          <w:tcPr>
            <w:tcW w:w="338" w:type="pct"/>
            <w:tcBorders>
              <w:top w:val="nil"/>
              <w:left w:val="nil"/>
              <w:bottom w:val="single" w:sz="4" w:space="0" w:color="auto"/>
              <w:right w:val="single" w:sz="4" w:space="0" w:color="auto"/>
            </w:tcBorders>
            <w:noWrap/>
            <w:vAlign w:val="center"/>
            <w:hideMark/>
          </w:tcPr>
          <w:p w14:paraId="76C7C8DA"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-2433.98 </w:t>
            </w:r>
          </w:p>
        </w:tc>
        <w:tc>
          <w:tcPr>
            <w:tcW w:w="338" w:type="pct"/>
            <w:tcBorders>
              <w:top w:val="nil"/>
              <w:left w:val="nil"/>
              <w:bottom w:val="single" w:sz="4" w:space="0" w:color="auto"/>
              <w:right w:val="single" w:sz="4" w:space="0" w:color="auto"/>
            </w:tcBorders>
            <w:noWrap/>
            <w:vAlign w:val="center"/>
            <w:hideMark/>
          </w:tcPr>
          <w:p w14:paraId="697155B8"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-2312.84 </w:t>
            </w:r>
          </w:p>
        </w:tc>
        <w:tc>
          <w:tcPr>
            <w:tcW w:w="338" w:type="pct"/>
            <w:tcBorders>
              <w:top w:val="nil"/>
              <w:left w:val="nil"/>
              <w:bottom w:val="single" w:sz="4" w:space="0" w:color="auto"/>
              <w:right w:val="single" w:sz="4" w:space="0" w:color="auto"/>
            </w:tcBorders>
            <w:noWrap/>
            <w:vAlign w:val="center"/>
            <w:hideMark/>
          </w:tcPr>
          <w:p w14:paraId="3BF25DDE"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-1235.32 </w:t>
            </w:r>
          </w:p>
        </w:tc>
      </w:tr>
      <w:tr w:rsidR="001E1DCC" w:rsidRPr="00E435B3" w14:paraId="6CEB21F3" w14:textId="77777777" w:rsidTr="00361475">
        <w:trPr>
          <w:trHeight w:val="600"/>
        </w:trPr>
        <w:tc>
          <w:tcPr>
            <w:tcW w:w="338" w:type="pct"/>
            <w:tcBorders>
              <w:top w:val="nil"/>
              <w:left w:val="single" w:sz="4" w:space="0" w:color="auto"/>
              <w:bottom w:val="single" w:sz="4" w:space="0" w:color="auto"/>
              <w:right w:val="single" w:sz="4" w:space="0" w:color="auto"/>
            </w:tcBorders>
            <w:vAlign w:val="center"/>
            <w:hideMark/>
          </w:tcPr>
          <w:p w14:paraId="366816A9"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3 </w:t>
            </w:r>
          </w:p>
        </w:tc>
        <w:tc>
          <w:tcPr>
            <w:tcW w:w="857" w:type="pct"/>
            <w:tcBorders>
              <w:top w:val="nil"/>
              <w:left w:val="nil"/>
              <w:bottom w:val="single" w:sz="4" w:space="0" w:color="auto"/>
              <w:right w:val="single" w:sz="4" w:space="0" w:color="auto"/>
            </w:tcBorders>
            <w:vAlign w:val="center"/>
            <w:hideMark/>
          </w:tcPr>
          <w:p w14:paraId="523A23D1"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仿宋" w:hAnsi="仿宋" w:cs="Times New Roman" w:hint="eastAsia"/>
                <w:kern w:val="0"/>
                <w:sz w:val="20"/>
                <w:szCs w:val="20"/>
              </w:rPr>
              <w:t>项目期的期末资金</w:t>
            </w:r>
          </w:p>
        </w:tc>
        <w:tc>
          <w:tcPr>
            <w:tcW w:w="426" w:type="pct"/>
            <w:tcBorders>
              <w:top w:val="nil"/>
              <w:left w:val="nil"/>
              <w:bottom w:val="single" w:sz="4" w:space="0" w:color="auto"/>
              <w:right w:val="single" w:sz="4" w:space="0" w:color="auto"/>
            </w:tcBorders>
            <w:vAlign w:val="center"/>
            <w:hideMark/>
          </w:tcPr>
          <w:p w14:paraId="1B7CDB46"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5874.62 </w:t>
            </w:r>
          </w:p>
        </w:tc>
        <w:tc>
          <w:tcPr>
            <w:tcW w:w="338" w:type="pct"/>
            <w:tcBorders>
              <w:top w:val="nil"/>
              <w:left w:val="nil"/>
              <w:bottom w:val="single" w:sz="4" w:space="0" w:color="auto"/>
              <w:right w:val="single" w:sz="4" w:space="0" w:color="auto"/>
            </w:tcBorders>
            <w:noWrap/>
            <w:vAlign w:val="center"/>
            <w:hideMark/>
          </w:tcPr>
          <w:p w14:paraId="1FF4D7CF"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8641.39 </w:t>
            </w:r>
          </w:p>
        </w:tc>
        <w:tc>
          <w:tcPr>
            <w:tcW w:w="338" w:type="pct"/>
            <w:tcBorders>
              <w:top w:val="nil"/>
              <w:left w:val="nil"/>
              <w:bottom w:val="single" w:sz="4" w:space="0" w:color="auto"/>
              <w:right w:val="single" w:sz="4" w:space="0" w:color="auto"/>
            </w:tcBorders>
            <w:noWrap/>
            <w:vAlign w:val="center"/>
            <w:hideMark/>
          </w:tcPr>
          <w:p w14:paraId="0F07EFB4"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9133.38 </w:t>
            </w:r>
          </w:p>
        </w:tc>
        <w:tc>
          <w:tcPr>
            <w:tcW w:w="338" w:type="pct"/>
            <w:tcBorders>
              <w:top w:val="nil"/>
              <w:left w:val="nil"/>
              <w:bottom w:val="single" w:sz="4" w:space="0" w:color="auto"/>
              <w:right w:val="single" w:sz="4" w:space="0" w:color="auto"/>
            </w:tcBorders>
            <w:noWrap/>
            <w:vAlign w:val="center"/>
            <w:hideMark/>
          </w:tcPr>
          <w:p w14:paraId="3E837527"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9663.79 </w:t>
            </w:r>
          </w:p>
        </w:tc>
        <w:tc>
          <w:tcPr>
            <w:tcW w:w="338" w:type="pct"/>
            <w:tcBorders>
              <w:top w:val="nil"/>
              <w:left w:val="nil"/>
              <w:bottom w:val="single" w:sz="4" w:space="0" w:color="auto"/>
              <w:right w:val="single" w:sz="4" w:space="0" w:color="auto"/>
            </w:tcBorders>
            <w:noWrap/>
            <w:vAlign w:val="center"/>
            <w:hideMark/>
          </w:tcPr>
          <w:p w14:paraId="54322BD0"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10193.03 </w:t>
            </w:r>
          </w:p>
        </w:tc>
        <w:tc>
          <w:tcPr>
            <w:tcW w:w="338" w:type="pct"/>
            <w:tcBorders>
              <w:top w:val="nil"/>
              <w:left w:val="nil"/>
              <w:bottom w:val="single" w:sz="4" w:space="0" w:color="auto"/>
              <w:right w:val="single" w:sz="4" w:space="0" w:color="auto"/>
            </w:tcBorders>
            <w:noWrap/>
            <w:vAlign w:val="center"/>
            <w:hideMark/>
          </w:tcPr>
          <w:p w14:paraId="23C7B1D1"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10721.11 </w:t>
            </w:r>
          </w:p>
        </w:tc>
        <w:tc>
          <w:tcPr>
            <w:tcW w:w="338" w:type="pct"/>
            <w:tcBorders>
              <w:top w:val="nil"/>
              <w:left w:val="nil"/>
              <w:bottom w:val="single" w:sz="4" w:space="0" w:color="auto"/>
              <w:right w:val="single" w:sz="4" w:space="0" w:color="auto"/>
            </w:tcBorders>
            <w:noWrap/>
            <w:vAlign w:val="center"/>
            <w:hideMark/>
          </w:tcPr>
          <w:p w14:paraId="3EFD5DF1"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11289.53 </w:t>
            </w:r>
          </w:p>
        </w:tc>
        <w:tc>
          <w:tcPr>
            <w:tcW w:w="338" w:type="pct"/>
            <w:tcBorders>
              <w:top w:val="nil"/>
              <w:left w:val="nil"/>
              <w:bottom w:val="single" w:sz="4" w:space="0" w:color="auto"/>
              <w:right w:val="single" w:sz="4" w:space="0" w:color="auto"/>
            </w:tcBorders>
            <w:noWrap/>
            <w:vAlign w:val="center"/>
            <w:hideMark/>
          </w:tcPr>
          <w:p w14:paraId="1909B72D"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11856.75 </w:t>
            </w:r>
          </w:p>
        </w:tc>
        <w:tc>
          <w:tcPr>
            <w:tcW w:w="338" w:type="pct"/>
            <w:tcBorders>
              <w:top w:val="nil"/>
              <w:left w:val="nil"/>
              <w:bottom w:val="single" w:sz="4" w:space="0" w:color="auto"/>
              <w:right w:val="single" w:sz="4" w:space="0" w:color="auto"/>
            </w:tcBorders>
            <w:noWrap/>
            <w:vAlign w:val="center"/>
            <w:hideMark/>
          </w:tcPr>
          <w:p w14:paraId="24C4FDE9"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9422.78 </w:t>
            </w:r>
          </w:p>
        </w:tc>
        <w:tc>
          <w:tcPr>
            <w:tcW w:w="338" w:type="pct"/>
            <w:tcBorders>
              <w:top w:val="nil"/>
              <w:left w:val="nil"/>
              <w:bottom w:val="single" w:sz="4" w:space="0" w:color="auto"/>
              <w:right w:val="single" w:sz="4" w:space="0" w:color="auto"/>
            </w:tcBorders>
            <w:noWrap/>
            <w:vAlign w:val="center"/>
            <w:hideMark/>
          </w:tcPr>
          <w:p w14:paraId="344D8ED7"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7109.93 </w:t>
            </w:r>
          </w:p>
        </w:tc>
        <w:tc>
          <w:tcPr>
            <w:tcW w:w="338" w:type="pct"/>
            <w:tcBorders>
              <w:top w:val="nil"/>
              <w:left w:val="nil"/>
              <w:bottom w:val="single" w:sz="4" w:space="0" w:color="auto"/>
              <w:right w:val="single" w:sz="4" w:space="0" w:color="auto"/>
            </w:tcBorders>
            <w:noWrap/>
            <w:vAlign w:val="center"/>
            <w:hideMark/>
          </w:tcPr>
          <w:p w14:paraId="1E6D949E" w14:textId="77777777" w:rsidR="001E1DCC" w:rsidRPr="00E435B3" w:rsidRDefault="001E1DCC" w:rsidP="00361475">
            <w:pPr>
              <w:widowControl/>
              <w:jc w:val="center"/>
              <w:rPr>
                <w:rFonts w:ascii="Times New Roman" w:eastAsia="宋体" w:hAnsi="Times New Roman" w:cs="Times New Roman"/>
                <w:kern w:val="0"/>
                <w:sz w:val="20"/>
                <w:szCs w:val="20"/>
              </w:rPr>
            </w:pPr>
            <w:r w:rsidRPr="00E435B3">
              <w:rPr>
                <w:rFonts w:ascii="Times New Roman" w:eastAsia="宋体" w:hAnsi="Times New Roman" w:cs="Times New Roman"/>
                <w:kern w:val="0"/>
                <w:sz w:val="20"/>
                <w:szCs w:val="20"/>
              </w:rPr>
              <w:t xml:space="preserve">5874.62 </w:t>
            </w:r>
          </w:p>
        </w:tc>
      </w:tr>
    </w:tbl>
    <w:p w14:paraId="4D8BD895" w14:textId="77777777" w:rsidR="004451D1" w:rsidRDefault="004451D1" w:rsidP="001E1DCC"/>
    <w:p w14:paraId="2FBC632C" w14:textId="77777777" w:rsidR="004451D1" w:rsidRDefault="004451D1">
      <w:pPr>
        <w:jc w:val="center"/>
        <w:sectPr w:rsidR="004451D1">
          <w:headerReference w:type="default" r:id="rId10"/>
          <w:pgSz w:w="16838" w:h="11906" w:orient="landscape"/>
          <w:pgMar w:top="720" w:right="720" w:bottom="720" w:left="720" w:header="851" w:footer="992" w:gutter="0"/>
          <w:cols w:space="720"/>
          <w:docGrid w:type="lines" w:linePitch="381"/>
        </w:sectPr>
      </w:pPr>
    </w:p>
    <w:p w14:paraId="64DA7D13" w14:textId="77777777" w:rsidR="004451D1" w:rsidRDefault="00000000">
      <w:pPr>
        <w:spacing w:line="560" w:lineRule="exact"/>
        <w:ind w:firstLine="640"/>
        <w:outlineLvl w:val="0"/>
        <w:rPr>
          <w:rFonts w:eastAsia="黑体"/>
          <w:sz w:val="32"/>
          <w:szCs w:val="32"/>
        </w:rPr>
      </w:pPr>
      <w:r>
        <w:rPr>
          <w:rFonts w:eastAsia="黑体" w:hint="eastAsia"/>
          <w:sz w:val="32"/>
          <w:szCs w:val="32"/>
        </w:rPr>
        <w:lastRenderedPageBreak/>
        <w:t>五、项目绩效目标</w:t>
      </w:r>
    </w:p>
    <w:p w14:paraId="2CFD2D6D" w14:textId="77777777" w:rsidR="004451D1" w:rsidRDefault="00000000">
      <w:pPr>
        <w:pStyle w:val="8"/>
        <w:ind w:firstLine="560"/>
      </w:pPr>
      <w:r>
        <w:rPr>
          <w:rFonts w:hint="eastAsia"/>
        </w:rPr>
        <w:t>1</w:t>
      </w:r>
      <w:r>
        <w:rPr>
          <w:rFonts w:hint="eastAsia"/>
        </w:rPr>
        <w:t>、项目总体建设目标</w:t>
      </w:r>
    </w:p>
    <w:p w14:paraId="5B5D225F" w14:textId="77777777" w:rsidR="001E1DCC" w:rsidRDefault="001E1DCC" w:rsidP="001E1DCC">
      <w:pPr>
        <w:pStyle w:val="8"/>
        <w:ind w:firstLine="560"/>
      </w:pPr>
      <w:r>
        <w:rPr>
          <w:rFonts w:hint="eastAsia"/>
        </w:rPr>
        <w:t>目标</w:t>
      </w:r>
      <w:r>
        <w:rPr>
          <w:rFonts w:hint="eastAsia"/>
        </w:rPr>
        <w:t>1</w:t>
      </w:r>
      <w:r>
        <w:rPr>
          <w:rFonts w:hint="eastAsia"/>
        </w:rPr>
        <w:t>：完成项目建设，对宁康堰所在水系工程实施现代化建设，包括新建引水隧洞</w:t>
      </w:r>
      <w:r>
        <w:rPr>
          <w:rFonts w:hint="eastAsia"/>
        </w:rPr>
        <w:t>2.58</w:t>
      </w:r>
      <w:r>
        <w:rPr>
          <w:rFonts w:hint="eastAsia"/>
        </w:rPr>
        <w:t>公里，供水管道</w:t>
      </w:r>
      <w:r>
        <w:rPr>
          <w:rFonts w:hint="eastAsia"/>
        </w:rPr>
        <w:t>5.2km</w:t>
      </w:r>
      <w:r>
        <w:rPr>
          <w:rFonts w:hint="eastAsia"/>
        </w:rPr>
        <w:t>，配套建设集生产生活用水、农业灌溉用水于一体的综合性水网供水保障工程及引调水工程，达到年供水能力</w:t>
      </w:r>
      <w:r>
        <w:rPr>
          <w:rFonts w:hint="eastAsia"/>
        </w:rPr>
        <w:t>2000.00</w:t>
      </w:r>
      <w:r>
        <w:rPr>
          <w:rFonts w:hint="eastAsia"/>
        </w:rPr>
        <w:t>万</w:t>
      </w:r>
      <w:r>
        <w:rPr>
          <w:rFonts w:hint="eastAsia"/>
        </w:rPr>
        <w:t>m</w:t>
      </w:r>
      <w:r>
        <w:rPr>
          <w:rFonts w:ascii="Calibri" w:hAnsi="Calibri" w:cs="Calibri"/>
        </w:rPr>
        <w:t>³</w:t>
      </w:r>
      <w:r>
        <w:rPr>
          <w:rFonts w:ascii="仿宋" w:hAnsi="仿宋" w:cs="仿宋" w:hint="eastAsia"/>
        </w:rPr>
        <w:t>；</w:t>
      </w:r>
    </w:p>
    <w:p w14:paraId="1EFC87CE" w14:textId="77777777" w:rsidR="001E1DCC" w:rsidRDefault="001E1DCC" w:rsidP="001E1DCC">
      <w:pPr>
        <w:pStyle w:val="8"/>
        <w:ind w:firstLine="560"/>
      </w:pPr>
      <w:r>
        <w:rPr>
          <w:rFonts w:hint="eastAsia"/>
        </w:rPr>
        <w:t>目标</w:t>
      </w:r>
      <w:r>
        <w:rPr>
          <w:rFonts w:hint="eastAsia"/>
        </w:rPr>
        <w:t>2</w:t>
      </w:r>
      <w:r>
        <w:rPr>
          <w:rFonts w:hint="eastAsia"/>
        </w:rPr>
        <w:t>：在</w:t>
      </w:r>
      <w:r>
        <w:rPr>
          <w:rFonts w:hint="eastAsia"/>
        </w:rPr>
        <w:t>2028</w:t>
      </w:r>
      <w:r>
        <w:rPr>
          <w:rFonts w:hint="eastAsia"/>
        </w:rPr>
        <w:t>年</w:t>
      </w:r>
      <w:r>
        <w:rPr>
          <w:rFonts w:hint="eastAsia"/>
        </w:rPr>
        <w:t>5</w:t>
      </w:r>
      <w:r>
        <w:rPr>
          <w:rFonts w:hint="eastAsia"/>
        </w:rPr>
        <w:t>月底前完成项目竣工验收；</w:t>
      </w:r>
    </w:p>
    <w:p w14:paraId="58F2B5E3" w14:textId="77777777" w:rsidR="001E1DCC" w:rsidRDefault="001E1DCC" w:rsidP="001E1DCC">
      <w:pPr>
        <w:pStyle w:val="8"/>
        <w:ind w:firstLine="560"/>
      </w:pPr>
      <w:r>
        <w:rPr>
          <w:rFonts w:hint="eastAsia"/>
        </w:rPr>
        <w:t>目标</w:t>
      </w:r>
      <w:r>
        <w:rPr>
          <w:rFonts w:hint="eastAsia"/>
        </w:rPr>
        <w:t>3</w:t>
      </w:r>
      <w:r>
        <w:rPr>
          <w:rFonts w:hint="eastAsia"/>
        </w:rPr>
        <w:t>：债券存续期内实现年度收支平衡和总体收支平衡；</w:t>
      </w:r>
    </w:p>
    <w:p w14:paraId="17379CB7" w14:textId="7238AD50" w:rsidR="004451D1" w:rsidRDefault="001E1DCC" w:rsidP="001E1DCC">
      <w:pPr>
        <w:pStyle w:val="8"/>
        <w:ind w:firstLine="560"/>
      </w:pPr>
      <w:r>
        <w:rPr>
          <w:rFonts w:hint="eastAsia"/>
        </w:rPr>
        <w:t>目标</w:t>
      </w:r>
      <w:r>
        <w:rPr>
          <w:rFonts w:hint="eastAsia"/>
        </w:rPr>
        <w:t>4</w:t>
      </w:r>
      <w:r>
        <w:rPr>
          <w:rFonts w:hint="eastAsia"/>
        </w:rPr>
        <w:t>：带动区域协同发展，改善区域农业灌溉及区域供水条件，提升区域经济发展水平、推动经济高质量发展。</w:t>
      </w:r>
    </w:p>
    <w:p w14:paraId="3B77D9D3" w14:textId="408790BF" w:rsidR="004451D1" w:rsidRDefault="00000000">
      <w:pPr>
        <w:pStyle w:val="8"/>
        <w:ind w:firstLine="560"/>
      </w:pPr>
      <w:r>
        <w:rPr>
          <w:rFonts w:hint="eastAsia"/>
        </w:rPr>
        <w:t>2</w:t>
      </w:r>
      <w:r>
        <w:rPr>
          <w:rFonts w:hint="eastAsia"/>
        </w:rPr>
        <w:t>、</w:t>
      </w:r>
      <w:r>
        <w:rPr>
          <w:rFonts w:hint="eastAsia"/>
        </w:rPr>
        <w:t>202</w:t>
      </w:r>
      <w:r w:rsidR="001E1DCC">
        <w:rPr>
          <w:rFonts w:hint="eastAsia"/>
        </w:rPr>
        <w:t>5</w:t>
      </w:r>
      <w:r>
        <w:rPr>
          <w:rFonts w:hint="eastAsia"/>
        </w:rPr>
        <w:t>年度目标</w:t>
      </w:r>
    </w:p>
    <w:p w14:paraId="7058BE20" w14:textId="65F951C0" w:rsidR="004451D1" w:rsidRDefault="00000000">
      <w:pPr>
        <w:pStyle w:val="8"/>
        <w:ind w:firstLine="560"/>
      </w:pPr>
      <w:r>
        <w:rPr>
          <w:rFonts w:hint="eastAsia"/>
        </w:rPr>
        <w:t>目标</w:t>
      </w:r>
      <w:r>
        <w:rPr>
          <w:rFonts w:hint="eastAsia"/>
        </w:rPr>
        <w:t>1</w:t>
      </w:r>
      <w:r>
        <w:rPr>
          <w:rFonts w:hint="eastAsia"/>
        </w:rPr>
        <w:t>：项目完成开工</w:t>
      </w:r>
      <w:r w:rsidR="001E1DCC">
        <w:rPr>
          <w:rFonts w:hint="eastAsia"/>
        </w:rPr>
        <w:t>，</w:t>
      </w:r>
      <w:r w:rsidR="001E1DCC" w:rsidRPr="001E1DCC">
        <w:rPr>
          <w:rFonts w:hint="eastAsia"/>
        </w:rPr>
        <w:t>完成项目总工程量的</w:t>
      </w:r>
      <w:r w:rsidR="001E1DCC" w:rsidRPr="001E1DCC">
        <w:rPr>
          <w:rFonts w:hint="eastAsia"/>
        </w:rPr>
        <w:t>20%</w:t>
      </w:r>
      <w:r>
        <w:rPr>
          <w:rFonts w:hint="eastAsia"/>
        </w:rPr>
        <w:t>；</w:t>
      </w:r>
    </w:p>
    <w:p w14:paraId="41E03323" w14:textId="4F2A7B45" w:rsidR="004451D1" w:rsidRDefault="00000000">
      <w:pPr>
        <w:pStyle w:val="8"/>
        <w:ind w:firstLine="560"/>
      </w:pPr>
      <w:r>
        <w:rPr>
          <w:rFonts w:hint="eastAsia"/>
        </w:rPr>
        <w:t>目标</w:t>
      </w:r>
      <w:r>
        <w:rPr>
          <w:rFonts w:hint="eastAsia"/>
        </w:rPr>
        <w:t>2</w:t>
      </w:r>
      <w:r>
        <w:rPr>
          <w:rFonts w:hint="eastAsia"/>
        </w:rPr>
        <w:t>：在</w:t>
      </w:r>
      <w:r>
        <w:rPr>
          <w:rFonts w:hint="eastAsia"/>
        </w:rPr>
        <w:t>202</w:t>
      </w:r>
      <w:r w:rsidR="001E1DCC">
        <w:rPr>
          <w:rFonts w:hint="eastAsia"/>
        </w:rPr>
        <w:t>5</w:t>
      </w:r>
      <w:r>
        <w:rPr>
          <w:rFonts w:hint="eastAsia"/>
        </w:rPr>
        <w:t>年</w:t>
      </w:r>
      <w:r>
        <w:rPr>
          <w:rFonts w:hint="eastAsia"/>
        </w:rPr>
        <w:t>12</w:t>
      </w:r>
      <w:r>
        <w:rPr>
          <w:rFonts w:hint="eastAsia"/>
        </w:rPr>
        <w:t>月</w:t>
      </w:r>
      <w:r>
        <w:rPr>
          <w:rFonts w:hint="eastAsia"/>
        </w:rPr>
        <w:t>31</w:t>
      </w:r>
      <w:r>
        <w:rPr>
          <w:rFonts w:hint="eastAsia"/>
        </w:rPr>
        <w:t>日前完成年度建设目标。</w:t>
      </w:r>
    </w:p>
    <w:p w14:paraId="3B8836EA" w14:textId="77777777" w:rsidR="004451D1" w:rsidRDefault="00000000">
      <w:pPr>
        <w:pStyle w:val="8"/>
        <w:ind w:firstLine="560"/>
      </w:pPr>
      <w:r>
        <w:rPr>
          <w:rFonts w:hint="eastAsia"/>
        </w:rPr>
        <w:t>3</w:t>
      </w:r>
      <w:r>
        <w:rPr>
          <w:rFonts w:hint="eastAsia"/>
        </w:rPr>
        <w:t>、质量指标</w:t>
      </w:r>
    </w:p>
    <w:p w14:paraId="26608386" w14:textId="77777777" w:rsidR="004451D1" w:rsidRDefault="00000000">
      <w:pPr>
        <w:pStyle w:val="8"/>
        <w:ind w:firstLine="560"/>
      </w:pPr>
      <w:r>
        <w:rPr>
          <w:rFonts w:hint="eastAsia"/>
        </w:rPr>
        <w:t>指标</w:t>
      </w:r>
      <w:r>
        <w:rPr>
          <w:rFonts w:hint="eastAsia"/>
        </w:rPr>
        <w:t>1</w:t>
      </w:r>
      <w:r>
        <w:rPr>
          <w:rFonts w:hint="eastAsia"/>
        </w:rPr>
        <w:t>：项目竣工验收达标率</w:t>
      </w:r>
      <w:r>
        <w:rPr>
          <w:rFonts w:hint="eastAsia"/>
        </w:rPr>
        <w:t>--</w:t>
      </w:r>
      <w:r>
        <w:rPr>
          <w:rFonts w:hint="eastAsia"/>
        </w:rPr>
        <w:t>≥</w:t>
      </w:r>
      <w:r>
        <w:rPr>
          <w:rFonts w:hint="eastAsia"/>
        </w:rPr>
        <w:t>95%</w:t>
      </w:r>
    </w:p>
    <w:p w14:paraId="5FA28238" w14:textId="77777777" w:rsidR="004451D1" w:rsidRDefault="00000000">
      <w:pPr>
        <w:pStyle w:val="8"/>
        <w:ind w:firstLine="560"/>
      </w:pPr>
      <w:r>
        <w:t>指标</w:t>
      </w:r>
      <w:r>
        <w:t>2</w:t>
      </w:r>
      <w:r>
        <w:t>：</w:t>
      </w:r>
      <w:r>
        <w:rPr>
          <w:rFonts w:hint="eastAsia"/>
        </w:rPr>
        <w:t>项目设计方案变更率</w:t>
      </w:r>
      <w:r>
        <w:rPr>
          <w:rFonts w:hint="eastAsia"/>
        </w:rPr>
        <w:t>--</w:t>
      </w:r>
      <w:r>
        <w:rPr>
          <w:rFonts w:hint="eastAsia"/>
        </w:rPr>
        <w:t>≤</w:t>
      </w:r>
      <w:r>
        <w:rPr>
          <w:rFonts w:hint="eastAsia"/>
        </w:rPr>
        <w:t>5%</w:t>
      </w:r>
    </w:p>
    <w:p w14:paraId="786A96AD" w14:textId="77777777" w:rsidR="004451D1" w:rsidRDefault="00000000">
      <w:pPr>
        <w:pStyle w:val="8"/>
        <w:ind w:firstLine="560"/>
      </w:pPr>
      <w:r>
        <w:rPr>
          <w:rFonts w:hint="eastAsia"/>
        </w:rPr>
        <w:t>4</w:t>
      </w:r>
      <w:r>
        <w:rPr>
          <w:rFonts w:hint="eastAsia"/>
        </w:rPr>
        <w:t>、经济效益指标</w:t>
      </w:r>
    </w:p>
    <w:p w14:paraId="2C23601D" w14:textId="3B749FF8" w:rsidR="004451D1" w:rsidRDefault="00000000">
      <w:pPr>
        <w:pStyle w:val="8"/>
        <w:ind w:firstLine="560"/>
      </w:pPr>
      <w:r>
        <w:rPr>
          <w:rFonts w:hint="eastAsia"/>
        </w:rPr>
        <w:t>指标</w:t>
      </w:r>
      <w:r>
        <w:rPr>
          <w:rFonts w:hint="eastAsia"/>
        </w:rPr>
        <w:t>1</w:t>
      </w:r>
      <w:r>
        <w:rPr>
          <w:rFonts w:hint="eastAsia"/>
        </w:rPr>
        <w:t>：项目总收入</w:t>
      </w:r>
      <w:r>
        <w:rPr>
          <w:rFonts w:hint="eastAsia"/>
        </w:rPr>
        <w:t>--</w:t>
      </w:r>
      <w:r>
        <w:rPr>
          <w:rFonts w:hint="eastAsia"/>
        </w:rPr>
        <w:t>≥</w:t>
      </w:r>
      <w:r>
        <w:rPr>
          <w:rFonts w:hint="eastAsia"/>
        </w:rPr>
        <w:t>3</w:t>
      </w:r>
      <w:r w:rsidR="001E1DCC">
        <w:rPr>
          <w:rFonts w:hint="eastAsia"/>
        </w:rPr>
        <w:t>0</w:t>
      </w:r>
      <w:r>
        <w:rPr>
          <w:rFonts w:hint="eastAsia"/>
        </w:rPr>
        <w:t>0</w:t>
      </w:r>
      <w:r>
        <w:t>0</w:t>
      </w:r>
      <w:r>
        <w:rPr>
          <w:rFonts w:hint="eastAsia"/>
        </w:rPr>
        <w:t>0</w:t>
      </w:r>
      <w:r>
        <w:rPr>
          <w:rFonts w:hint="eastAsia"/>
        </w:rPr>
        <w:t>万元</w:t>
      </w:r>
    </w:p>
    <w:p w14:paraId="642AF659" w14:textId="77777777" w:rsidR="004451D1" w:rsidRDefault="00000000">
      <w:pPr>
        <w:pStyle w:val="8"/>
        <w:ind w:firstLine="560"/>
      </w:pPr>
      <w:r>
        <w:rPr>
          <w:rFonts w:hint="eastAsia"/>
        </w:rPr>
        <w:t>指标</w:t>
      </w:r>
      <w:r>
        <w:rPr>
          <w:rFonts w:hint="eastAsia"/>
        </w:rPr>
        <w:t>2</w:t>
      </w:r>
      <w:r>
        <w:rPr>
          <w:rFonts w:hint="eastAsia"/>
        </w:rPr>
        <w:t>：项目净利润</w:t>
      </w:r>
      <w:r>
        <w:rPr>
          <w:rFonts w:hint="eastAsia"/>
        </w:rPr>
        <w:t>--</w:t>
      </w:r>
      <w:r>
        <w:rPr>
          <w:rFonts w:hint="eastAsia"/>
        </w:rPr>
        <w:t>≥</w:t>
      </w:r>
      <w:r>
        <w:rPr>
          <w:rFonts w:hint="eastAsia"/>
        </w:rPr>
        <w:t>1500</w:t>
      </w:r>
      <w:r>
        <w:rPr>
          <w:rFonts w:hint="eastAsia"/>
        </w:rPr>
        <w:t>万元</w:t>
      </w:r>
    </w:p>
    <w:p w14:paraId="5F39AEEA" w14:textId="77777777" w:rsidR="004451D1" w:rsidRDefault="00000000">
      <w:pPr>
        <w:pStyle w:val="8"/>
        <w:ind w:firstLine="560"/>
      </w:pPr>
      <w:r>
        <w:rPr>
          <w:rFonts w:hint="eastAsia"/>
        </w:rPr>
        <w:t>5</w:t>
      </w:r>
      <w:r>
        <w:rPr>
          <w:rFonts w:hint="eastAsia"/>
        </w:rPr>
        <w:t>、社会效益指标</w:t>
      </w:r>
    </w:p>
    <w:p w14:paraId="42F82724" w14:textId="77777777" w:rsidR="004451D1" w:rsidRDefault="00000000">
      <w:pPr>
        <w:pStyle w:val="8"/>
        <w:ind w:firstLine="560"/>
      </w:pPr>
      <w:r>
        <w:rPr>
          <w:rFonts w:hint="eastAsia"/>
        </w:rPr>
        <w:t>指标</w:t>
      </w:r>
      <w:r>
        <w:rPr>
          <w:rFonts w:hint="eastAsia"/>
        </w:rPr>
        <w:t>1</w:t>
      </w:r>
      <w:r>
        <w:rPr>
          <w:rFonts w:hint="eastAsia"/>
        </w:rPr>
        <w:t>：服务区域内人群</w:t>
      </w:r>
      <w:r>
        <w:rPr>
          <w:rFonts w:hint="eastAsia"/>
        </w:rPr>
        <w:t>--</w:t>
      </w:r>
      <w:r>
        <w:rPr>
          <w:rFonts w:hint="eastAsia"/>
        </w:rPr>
        <w:t>≥</w:t>
      </w:r>
      <w:r>
        <w:rPr>
          <w:rFonts w:hint="eastAsia"/>
        </w:rPr>
        <w:t>8</w:t>
      </w:r>
      <w:r>
        <w:rPr>
          <w:rFonts w:hint="eastAsia"/>
        </w:rPr>
        <w:t>万人次</w:t>
      </w:r>
    </w:p>
    <w:p w14:paraId="45026BA4" w14:textId="77777777" w:rsidR="004451D1" w:rsidRDefault="00000000">
      <w:pPr>
        <w:pStyle w:val="8"/>
        <w:ind w:firstLine="560"/>
      </w:pPr>
      <w:r>
        <w:rPr>
          <w:rFonts w:hint="eastAsia"/>
        </w:rPr>
        <w:t>指标</w:t>
      </w:r>
      <w:r>
        <w:rPr>
          <w:rFonts w:hint="eastAsia"/>
        </w:rPr>
        <w:t>2</w:t>
      </w:r>
      <w:r>
        <w:rPr>
          <w:rFonts w:hint="eastAsia"/>
        </w:rPr>
        <w:t>：增加就业岗位</w:t>
      </w:r>
      <w:r>
        <w:rPr>
          <w:rFonts w:hint="eastAsia"/>
        </w:rPr>
        <w:t>--</w:t>
      </w:r>
      <w:r>
        <w:rPr>
          <w:rFonts w:hint="eastAsia"/>
        </w:rPr>
        <w:t>≥</w:t>
      </w:r>
      <w:r>
        <w:rPr>
          <w:rFonts w:hint="eastAsia"/>
        </w:rPr>
        <w:t>400</w:t>
      </w:r>
      <w:r>
        <w:rPr>
          <w:rFonts w:hint="eastAsia"/>
        </w:rPr>
        <w:t>人次</w:t>
      </w:r>
    </w:p>
    <w:p w14:paraId="1272DBE0" w14:textId="77777777" w:rsidR="004451D1" w:rsidRDefault="00000000">
      <w:pPr>
        <w:pStyle w:val="8"/>
        <w:ind w:firstLine="560"/>
      </w:pPr>
      <w:r>
        <w:rPr>
          <w:rFonts w:hint="eastAsia"/>
        </w:rPr>
        <w:lastRenderedPageBreak/>
        <w:t>指标</w:t>
      </w:r>
      <w:r>
        <w:rPr>
          <w:rFonts w:hint="eastAsia"/>
        </w:rPr>
        <w:t>3</w:t>
      </w:r>
      <w:r>
        <w:rPr>
          <w:rFonts w:hint="eastAsia"/>
        </w:rPr>
        <w:t>：带动区域群众增收</w:t>
      </w:r>
      <w:r>
        <w:t>—</w:t>
      </w:r>
      <w:r>
        <w:rPr>
          <w:rFonts w:hint="eastAsia"/>
        </w:rPr>
        <w:t>达成预期目标</w:t>
      </w:r>
    </w:p>
    <w:p w14:paraId="08E84B12" w14:textId="77777777" w:rsidR="004451D1" w:rsidRDefault="00000000">
      <w:pPr>
        <w:pStyle w:val="8"/>
        <w:ind w:firstLine="560"/>
      </w:pPr>
      <w:r>
        <w:rPr>
          <w:rFonts w:hint="eastAsia"/>
        </w:rPr>
        <w:t>6</w:t>
      </w:r>
      <w:r>
        <w:rPr>
          <w:rFonts w:hint="eastAsia"/>
        </w:rPr>
        <w:t>、生态效益指标</w:t>
      </w:r>
    </w:p>
    <w:p w14:paraId="5294B8DF" w14:textId="77777777" w:rsidR="004451D1" w:rsidRDefault="00000000">
      <w:pPr>
        <w:pStyle w:val="8"/>
        <w:ind w:firstLine="560"/>
      </w:pPr>
      <w:r>
        <w:rPr>
          <w:rFonts w:hint="eastAsia"/>
        </w:rPr>
        <w:t>指标</w:t>
      </w:r>
      <w:r>
        <w:rPr>
          <w:rFonts w:hint="eastAsia"/>
        </w:rPr>
        <w:t>1</w:t>
      </w:r>
      <w:r>
        <w:rPr>
          <w:rFonts w:hint="eastAsia"/>
        </w:rPr>
        <w:t>：水电能源节约率</w:t>
      </w:r>
      <w:r>
        <w:rPr>
          <w:rFonts w:hint="eastAsia"/>
        </w:rPr>
        <w:t>--</w:t>
      </w:r>
      <w:r>
        <w:rPr>
          <w:rFonts w:hint="eastAsia"/>
        </w:rPr>
        <w:t>≥</w:t>
      </w:r>
      <w:r>
        <w:rPr>
          <w:rFonts w:hint="eastAsia"/>
        </w:rPr>
        <w:t>95%</w:t>
      </w:r>
    </w:p>
    <w:p w14:paraId="2E8519DB" w14:textId="77777777" w:rsidR="004451D1" w:rsidRDefault="00000000">
      <w:pPr>
        <w:pStyle w:val="8"/>
        <w:ind w:firstLine="560"/>
      </w:pPr>
      <w:r>
        <w:rPr>
          <w:rFonts w:hint="eastAsia"/>
        </w:rPr>
        <w:t>指标</w:t>
      </w:r>
      <w:r>
        <w:rPr>
          <w:rFonts w:hint="eastAsia"/>
        </w:rPr>
        <w:t>2</w:t>
      </w:r>
      <w:r>
        <w:rPr>
          <w:rFonts w:hint="eastAsia"/>
        </w:rPr>
        <w:t>：区域基础设施改善</w:t>
      </w:r>
      <w:r>
        <w:rPr>
          <w:rFonts w:hint="eastAsia"/>
        </w:rPr>
        <w:t>--</w:t>
      </w:r>
      <w:r>
        <w:rPr>
          <w:rFonts w:hint="eastAsia"/>
        </w:rPr>
        <w:t>达成预期目标</w:t>
      </w:r>
    </w:p>
    <w:p w14:paraId="433DAE0A" w14:textId="77777777" w:rsidR="004451D1" w:rsidRDefault="00000000">
      <w:pPr>
        <w:pStyle w:val="8"/>
        <w:ind w:firstLine="560"/>
      </w:pPr>
      <w:r>
        <w:rPr>
          <w:rFonts w:hint="eastAsia"/>
        </w:rPr>
        <w:t>7</w:t>
      </w:r>
      <w:r>
        <w:rPr>
          <w:rFonts w:hint="eastAsia"/>
        </w:rPr>
        <w:t>、可持续影响指标</w:t>
      </w:r>
    </w:p>
    <w:p w14:paraId="304A9A6A" w14:textId="526033D0" w:rsidR="004451D1" w:rsidRDefault="00000000">
      <w:pPr>
        <w:pStyle w:val="8"/>
        <w:ind w:firstLine="560"/>
      </w:pPr>
      <w:r>
        <w:rPr>
          <w:rFonts w:hint="eastAsia"/>
        </w:rPr>
        <w:t>指标</w:t>
      </w:r>
      <w:r>
        <w:rPr>
          <w:rFonts w:hint="eastAsia"/>
        </w:rPr>
        <w:t>1</w:t>
      </w:r>
      <w:r>
        <w:rPr>
          <w:rFonts w:hint="eastAsia"/>
        </w:rPr>
        <w:t>：运营期限</w:t>
      </w:r>
      <w:r>
        <w:rPr>
          <w:rFonts w:hint="eastAsia"/>
        </w:rPr>
        <w:t>--</w:t>
      </w:r>
      <w:r>
        <w:rPr>
          <w:rFonts w:hint="eastAsia"/>
        </w:rPr>
        <w:t>≧</w:t>
      </w:r>
      <w:r w:rsidR="001E1DCC">
        <w:rPr>
          <w:rFonts w:hint="eastAsia"/>
        </w:rPr>
        <w:t>30</w:t>
      </w:r>
      <w:r>
        <w:rPr>
          <w:rFonts w:hint="eastAsia"/>
        </w:rPr>
        <w:t>年</w:t>
      </w:r>
    </w:p>
    <w:p w14:paraId="06630A54" w14:textId="77777777" w:rsidR="004451D1" w:rsidRDefault="00000000">
      <w:pPr>
        <w:pStyle w:val="8"/>
        <w:ind w:firstLine="560"/>
      </w:pPr>
      <w:r>
        <w:rPr>
          <w:rFonts w:hint="eastAsia"/>
        </w:rPr>
        <w:t>指标</w:t>
      </w:r>
      <w:r>
        <w:rPr>
          <w:rFonts w:hint="eastAsia"/>
        </w:rPr>
        <w:t>2</w:t>
      </w:r>
      <w:r>
        <w:rPr>
          <w:rFonts w:hint="eastAsia"/>
        </w:rPr>
        <w:t>：推进区域全面协调发展</w:t>
      </w:r>
      <w:r>
        <w:rPr>
          <w:rFonts w:hint="eastAsia"/>
        </w:rPr>
        <w:t>--</w:t>
      </w:r>
      <w:r>
        <w:rPr>
          <w:rFonts w:hint="eastAsia"/>
        </w:rPr>
        <w:t>达成预期目标</w:t>
      </w:r>
    </w:p>
    <w:p w14:paraId="29F755B3" w14:textId="77777777" w:rsidR="004451D1" w:rsidRDefault="00000000">
      <w:pPr>
        <w:spacing w:line="560" w:lineRule="exact"/>
        <w:ind w:firstLine="640"/>
        <w:outlineLvl w:val="0"/>
        <w:rPr>
          <w:rFonts w:eastAsia="黑体"/>
          <w:sz w:val="28"/>
          <w:szCs w:val="32"/>
        </w:rPr>
      </w:pPr>
      <w:r>
        <w:rPr>
          <w:rFonts w:eastAsia="黑体" w:hint="eastAsia"/>
          <w:sz w:val="32"/>
          <w:szCs w:val="32"/>
        </w:rPr>
        <w:t>六、潜在影响项目的风险评估</w:t>
      </w:r>
    </w:p>
    <w:p w14:paraId="109F85B4" w14:textId="77777777" w:rsidR="004451D1" w:rsidRDefault="00000000">
      <w:pPr>
        <w:spacing w:beforeLines="50" w:before="156" w:afterLines="50" w:after="156" w:line="360" w:lineRule="auto"/>
        <w:ind w:firstLineChars="200" w:firstLine="560"/>
        <w:rPr>
          <w:rFonts w:ascii="仿宋" w:eastAsia="仿宋" w:hAnsi="仿宋" w:cs="仿宋" w:hint="eastAsia"/>
          <w:sz w:val="28"/>
          <w:szCs w:val="28"/>
        </w:rPr>
      </w:pPr>
      <w:bookmarkStart w:id="83" w:name="_Toc522211123"/>
      <w:bookmarkStart w:id="84" w:name="_Toc15343"/>
      <w:r>
        <w:rPr>
          <w:rFonts w:ascii="仿宋" w:eastAsia="仿宋" w:hAnsi="仿宋" w:cs="仿宋" w:hint="eastAsia"/>
          <w:sz w:val="28"/>
          <w:szCs w:val="28"/>
        </w:rPr>
        <w:t>1.经营风险</w:t>
      </w:r>
      <w:bookmarkEnd w:id="83"/>
      <w:bookmarkEnd w:id="84"/>
    </w:p>
    <w:p w14:paraId="52D8FD6A" w14:textId="77777777" w:rsidR="004451D1" w:rsidRDefault="00000000">
      <w:pPr>
        <w:spacing w:beforeLines="50" w:before="156"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风险识别：经营风险是指生产经营的不确定性带来的风险。若项目投入运营后的收入未能达到预测值，将影响项目整体收益，对债券还本付息产生影响。</w:t>
      </w:r>
    </w:p>
    <w:p w14:paraId="697EC018" w14:textId="77777777" w:rsidR="004451D1" w:rsidRDefault="00000000">
      <w:pPr>
        <w:spacing w:beforeLines="50" w:before="156"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风险控制措施：要求项目管理单位密切关注相关行业的定价情况，保证还本付息资金。因项目取得的政府性基金预算收入暂时难以实现，不能偿还到期债券本金时，可在专项债务限额内发行相关专项债券周转偿还，项目收入实现后予以归还。</w:t>
      </w:r>
      <w:bookmarkStart w:id="85" w:name="_Toc4440"/>
      <w:bookmarkStart w:id="86" w:name="_Toc522211124"/>
    </w:p>
    <w:p w14:paraId="3E9C4AD6" w14:textId="77777777" w:rsidR="004451D1" w:rsidRDefault="00000000">
      <w:pPr>
        <w:spacing w:beforeLines="50" w:before="156"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2.市场风险</w:t>
      </w:r>
      <w:bookmarkEnd w:id="85"/>
      <w:bookmarkEnd w:id="86"/>
    </w:p>
    <w:p w14:paraId="0CEFBFB9" w14:textId="77777777" w:rsidR="004451D1" w:rsidRDefault="00000000">
      <w:pPr>
        <w:spacing w:beforeLines="50" w:before="156"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风险识别：在专项债券存续期内，国际、国内宏观经济环境的变化，国家经济政策变动等因素会引起债务资本市场利率的波动，市场利率波动将会对本项目的财务成本产生一定影响，进而影响项目投资收益的平衡。</w:t>
      </w:r>
    </w:p>
    <w:p w14:paraId="649AD6B9" w14:textId="77777777" w:rsidR="004451D1" w:rsidRDefault="00000000">
      <w:pPr>
        <w:spacing w:beforeLines="50" w:before="156"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lastRenderedPageBreak/>
        <w:t>风险控制措施：要求项目单位合理安排债券发行金额和债券期限，做好债券的期限配比、还款计划和资金准备。密切关注宏观经济市场，充分与市场机构沟通，选择合适的发行窗口，降低财务成本，保证项目收益与融资平衡。</w:t>
      </w:r>
    </w:p>
    <w:p w14:paraId="232C7217" w14:textId="77777777" w:rsidR="004451D1" w:rsidRDefault="00000000">
      <w:pPr>
        <w:spacing w:beforeLines="50" w:before="156" w:afterLines="50" w:after="156" w:line="360" w:lineRule="auto"/>
        <w:ind w:firstLineChars="200" w:firstLine="560"/>
        <w:rPr>
          <w:rFonts w:ascii="仿宋" w:eastAsia="仿宋" w:hAnsi="仿宋" w:cs="仿宋" w:hint="eastAsia"/>
          <w:sz w:val="28"/>
          <w:szCs w:val="28"/>
        </w:rPr>
      </w:pPr>
      <w:bookmarkStart w:id="87" w:name="_Toc522211125"/>
      <w:bookmarkStart w:id="88" w:name="_Toc15747"/>
      <w:r>
        <w:rPr>
          <w:rFonts w:ascii="仿宋" w:eastAsia="仿宋" w:hAnsi="仿宋" w:cs="仿宋" w:hint="eastAsia"/>
          <w:sz w:val="28"/>
          <w:szCs w:val="28"/>
        </w:rPr>
        <w:t>3.财务风险</w:t>
      </w:r>
      <w:bookmarkEnd w:id="87"/>
      <w:bookmarkEnd w:id="88"/>
    </w:p>
    <w:p w14:paraId="7B21B1FF" w14:textId="77777777" w:rsidR="004451D1" w:rsidRDefault="00000000">
      <w:pPr>
        <w:spacing w:beforeLines="50" w:before="156"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风险识别：由于项目建设周期较长，如果在项目建设过程中，受市场因素影响，项目施工所需的原材料价格上涨，将导致项目施工成本增加，财务负担加重，进而影响项目建设进度，以及项目建设期内专项债券的利息兑付，因此面临一定财务风险。</w:t>
      </w:r>
    </w:p>
    <w:p w14:paraId="56B67514" w14:textId="77777777" w:rsidR="004451D1" w:rsidRDefault="00000000">
      <w:pPr>
        <w:spacing w:beforeLines="50" w:before="156"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风险控制措施：项目可行性研究报告编制过程中，在测算项目总投资时已考虑相关风险。同时，在项目建设过程中，加强项目施工预算管理、招标及合同管理，尽可能控制建设成本。</w:t>
      </w:r>
    </w:p>
    <w:p w14:paraId="30B65A68" w14:textId="77777777" w:rsidR="004451D1" w:rsidRDefault="00000000">
      <w:pPr>
        <w:spacing w:line="560" w:lineRule="exact"/>
        <w:ind w:firstLine="640"/>
        <w:outlineLvl w:val="0"/>
        <w:rPr>
          <w:rFonts w:eastAsia="黑体"/>
          <w:sz w:val="32"/>
          <w:szCs w:val="32"/>
        </w:rPr>
      </w:pPr>
      <w:r>
        <w:rPr>
          <w:rFonts w:eastAsia="黑体" w:hint="eastAsia"/>
          <w:sz w:val="32"/>
          <w:szCs w:val="32"/>
        </w:rPr>
        <w:t>七、还款保障情况</w:t>
      </w:r>
    </w:p>
    <w:p w14:paraId="5EB70EF6" w14:textId="77777777" w:rsidR="004451D1" w:rsidRDefault="00000000">
      <w:pPr>
        <w:spacing w:beforeLines="50" w:before="156"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按照《国务院办公厅关于印发地方政府性债务风险应急处置预案的通知》（国办函〔2016〕88号）规定，本级政府对地方政府债券依法承担全部偿还责任。本级财政将按照《财政部关于印发&lt;地方政府专项债务预算管理办法&gt;的通知》（财预〔2016〕155号）规定，及时按照转贷协议约定逐级向省财政缴纳本级应当承担的还本付息资金，由省财政按照合同约定及时偿还专项债券到期本息。如偿债出现困难，将通过调减投资计划、处置可变现资产、调整预算支出结构等方式筹集资金偿还债务。未按时足额向省财政缴纳专项债券</w:t>
      </w:r>
      <w:r>
        <w:rPr>
          <w:rFonts w:ascii="仿宋" w:eastAsia="仿宋" w:hAnsi="仿宋" w:cs="仿宋" w:hint="eastAsia"/>
          <w:sz w:val="28"/>
          <w:szCs w:val="28"/>
        </w:rPr>
        <w:lastRenderedPageBreak/>
        <w:t>还本付息资金的,省财政采取适当方式扣回。若调整的专项债券期限与项目期限不匹配，将通过已形成的项目收益、本级财政调度资金等方式及时偿还到期专项债券本息。</w:t>
      </w:r>
    </w:p>
    <w:p w14:paraId="2FC5E2A3" w14:textId="77777777" w:rsidR="004451D1" w:rsidRDefault="00000000">
      <w:pPr>
        <w:spacing w:line="560" w:lineRule="exact"/>
        <w:outlineLvl w:val="0"/>
        <w:rPr>
          <w:rFonts w:ascii="仿宋" w:eastAsia="仿宋" w:hAnsi="仿宋" w:cs="仿宋" w:hint="eastAsia"/>
          <w:sz w:val="32"/>
          <w:szCs w:val="32"/>
        </w:rPr>
      </w:pPr>
      <w:r>
        <w:rPr>
          <w:rFonts w:eastAsia="黑体" w:hint="eastAsia"/>
          <w:sz w:val="32"/>
          <w:szCs w:val="32"/>
        </w:rPr>
        <w:t>八、主管部门和项目单位责任</w:t>
      </w:r>
    </w:p>
    <w:p w14:paraId="559456F0" w14:textId="774D8A02" w:rsidR="004451D1" w:rsidRDefault="001E1DCC">
      <w:pPr>
        <w:spacing w:beforeLines="50" w:before="156" w:afterLines="50" w:after="156" w:line="360" w:lineRule="auto"/>
        <w:ind w:firstLineChars="200" w:firstLine="562"/>
        <w:rPr>
          <w:rFonts w:ascii="仿宋" w:eastAsia="仿宋" w:hAnsi="仿宋" w:cs="仿宋" w:hint="eastAsia"/>
          <w:sz w:val="28"/>
          <w:szCs w:val="28"/>
        </w:rPr>
      </w:pPr>
      <w:r>
        <w:rPr>
          <w:rFonts w:ascii="仿宋" w:eastAsia="仿宋" w:hAnsi="仿宋" w:cs="仿宋" w:hint="eastAsia"/>
          <w:b/>
          <w:bCs/>
          <w:sz w:val="28"/>
          <w:szCs w:val="28"/>
          <w:u w:val="single"/>
        </w:rPr>
        <w:t>天全县宁康堰供水及灌溉设施建设项目</w:t>
      </w:r>
      <w:r>
        <w:rPr>
          <w:rFonts w:ascii="仿宋" w:eastAsia="仿宋" w:hAnsi="仿宋" w:cs="仿宋" w:hint="eastAsia"/>
          <w:sz w:val="28"/>
          <w:szCs w:val="28"/>
        </w:rPr>
        <w:t>的主管部门为</w:t>
      </w:r>
      <w:r>
        <w:rPr>
          <w:rFonts w:ascii="仿宋" w:eastAsia="仿宋" w:hAnsi="仿宋" w:cs="仿宋" w:hint="eastAsia"/>
          <w:b/>
          <w:bCs/>
          <w:sz w:val="28"/>
          <w:szCs w:val="28"/>
          <w:u w:val="single"/>
        </w:rPr>
        <w:t>天全县水利局</w:t>
      </w:r>
      <w:r>
        <w:rPr>
          <w:rFonts w:ascii="仿宋" w:eastAsia="仿宋" w:hAnsi="仿宋" w:cs="仿宋" w:hint="eastAsia"/>
          <w:sz w:val="28"/>
          <w:szCs w:val="28"/>
        </w:rPr>
        <w:t>，主管部门将会配合做好本地区项目收益专项债券发行准备工作，及时准确提供相关资料，配合做好信息披露、信用评级、资产评估等工作。项目运行过程中，主管部门将主动披露项目施工期间的施工进度、项目收益专项债券资金使用情况、项目运营期间的收支情况等信息。在债券资金管理方面，行业主管部门将会履行项目建设运营管理责任，加强成本控制，确保项目形成的专项收入应收尽收，并按照规定及时足额上交。年终时，行业主管部门配合财政部门编制项目收益债券收支决算，在政府性基金预算报告中全面、准确反映项目收益专项债券收入、支出、还本付息、发行费用、取得的收入等情况。债券对应资产管理方面，主管部门将会协同财政部门将各类项目收益专项债券对应项目形成的资产纳入国有资产管理，建立相应的资产登记和统计报告制度，加强资产日常统计和动态监督</w:t>
      </w:r>
    </w:p>
    <w:p w14:paraId="36D81938" w14:textId="77777777" w:rsidR="004451D1" w:rsidRDefault="00000000">
      <w:pPr>
        <w:spacing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本项目项目单位为</w:t>
      </w:r>
      <w:r>
        <w:rPr>
          <w:rFonts w:ascii="仿宋" w:eastAsia="仿宋" w:hAnsi="仿宋" w:cs="仿宋" w:hint="eastAsia"/>
          <w:b/>
          <w:bCs/>
          <w:sz w:val="28"/>
          <w:szCs w:val="28"/>
          <w:u w:val="single"/>
        </w:rPr>
        <w:t>四川雅州水利发展项目管理有限公司</w:t>
      </w:r>
      <w:r>
        <w:rPr>
          <w:rFonts w:ascii="仿宋" w:eastAsia="仿宋" w:hAnsi="仿宋" w:cs="仿宋" w:hint="eastAsia"/>
          <w:sz w:val="28"/>
          <w:szCs w:val="28"/>
        </w:rPr>
        <w:t>，项目单位承担项目具体实施运营工作，保障项目资产在债券存续期内均能得到有效的使用和管理，发挥项目应有的公益性和经济性，按预</w:t>
      </w:r>
      <w:r>
        <w:rPr>
          <w:rFonts w:ascii="仿宋" w:eastAsia="仿宋" w:hAnsi="仿宋" w:cs="仿宋" w:hint="eastAsia"/>
          <w:sz w:val="28"/>
          <w:szCs w:val="28"/>
        </w:rPr>
        <w:lastRenderedPageBreak/>
        <w:t>期实现项目收益，保障专项债的还本付息。运营期资金实行统一管理，由财务单独立帐、核算，资金使用严格按计划进行，并接受上级有关部门的监督和检查。项目单位强化企业管理，创建现代化管理模式，从细节上规范、约束企业，使企业的管理体制逐步走上科学化的轨道，创造较好的企业效益和社会效益。从管理、技术、安全、生产等四个方面细化业务流程和标准，量化考核指标。通过推行精、准的规范和加强细、严的控制，运用科学管理方法和科技手段，全面推进项目规范化管理升级。项目单位认真分析有关单价变化的政策，不断挖掘项目自身的开发潜力，有效规避市场风险。抓好经营工作，实现互利共赢和取得良好的经济效益。项目单位做好记账、核算等基础工作，正确、及时、全面、真实地反映企业的经济活动，财产资金变化、成本费用开支和经营成果。通过建立和健全各种手续制度，如实反映资金活动的情况，按期进行财产清查，做到账账相符、账实相符。通过会计信息，不断改善经营管理，促进企业合理使用资金，降低费用水平，提高经济效益。</w:t>
      </w:r>
    </w:p>
    <w:p w14:paraId="1B4C3FA1" w14:textId="77777777" w:rsidR="004451D1" w:rsidRDefault="00000000">
      <w:pPr>
        <w:spacing w:line="560" w:lineRule="exact"/>
        <w:ind w:firstLine="640"/>
        <w:outlineLvl w:val="0"/>
        <w:rPr>
          <w:rFonts w:eastAsia="黑体"/>
          <w:sz w:val="32"/>
          <w:szCs w:val="32"/>
        </w:rPr>
      </w:pPr>
      <w:r>
        <w:rPr>
          <w:rFonts w:eastAsia="黑体" w:hint="eastAsia"/>
          <w:sz w:val="32"/>
          <w:szCs w:val="32"/>
        </w:rPr>
        <w:t>九、补充说明</w:t>
      </w:r>
    </w:p>
    <w:p w14:paraId="5731C580" w14:textId="17423850" w:rsidR="004451D1" w:rsidRDefault="00000000">
      <w:pPr>
        <w:spacing w:line="360" w:lineRule="auto"/>
        <w:ind w:firstLineChars="200" w:firstLine="560"/>
        <w:rPr>
          <w:rFonts w:ascii="仿宋" w:eastAsia="仿宋" w:hAnsi="仿宋" w:cs="仿宋" w:hint="eastAsia"/>
          <w:sz w:val="28"/>
          <w:szCs w:val="28"/>
        </w:rPr>
      </w:pPr>
      <w:r w:rsidRPr="001E1DCC">
        <w:rPr>
          <w:rFonts w:ascii="仿宋" w:eastAsia="仿宋" w:hAnsi="仿宋" w:cs="仿宋" w:hint="eastAsia"/>
          <w:sz w:val="28"/>
          <w:szCs w:val="28"/>
        </w:rPr>
        <w:t>根据发行计划及额度安排,此项目202</w:t>
      </w:r>
      <w:r w:rsidR="001E1DCC" w:rsidRPr="001E1DCC">
        <w:rPr>
          <w:rFonts w:ascii="仿宋" w:eastAsia="仿宋" w:hAnsi="仿宋" w:cs="仿宋" w:hint="eastAsia"/>
          <w:sz w:val="28"/>
          <w:szCs w:val="28"/>
        </w:rPr>
        <w:t>5</w:t>
      </w:r>
      <w:r w:rsidRPr="001E1DCC">
        <w:rPr>
          <w:rFonts w:ascii="仿宋" w:eastAsia="仿宋" w:hAnsi="仿宋" w:cs="仿宋" w:hint="eastAsia"/>
          <w:sz w:val="28"/>
          <w:szCs w:val="28"/>
        </w:rPr>
        <w:t>年拟申请发行</w:t>
      </w:r>
      <w:r w:rsidR="001E1DCC" w:rsidRPr="001E1DCC">
        <w:rPr>
          <w:rFonts w:ascii="仿宋" w:eastAsia="仿宋" w:hAnsi="仿宋" w:cs="仿宋" w:hint="eastAsia"/>
          <w:sz w:val="28"/>
          <w:szCs w:val="28"/>
        </w:rPr>
        <w:t>3</w:t>
      </w:r>
      <w:r w:rsidRPr="001E1DCC">
        <w:rPr>
          <w:rFonts w:ascii="仿宋" w:eastAsia="仿宋" w:hAnsi="仿宋" w:cs="仿宋" w:hint="eastAsia"/>
          <w:sz w:val="28"/>
          <w:szCs w:val="28"/>
        </w:rPr>
        <w:t>000.00万元，本次拟发行</w:t>
      </w:r>
      <w:r w:rsidR="007208FE">
        <w:rPr>
          <w:rFonts w:ascii="仿宋" w:eastAsia="仿宋" w:hAnsi="仿宋" w:cs="仿宋" w:hint="eastAsia"/>
          <w:sz w:val="28"/>
          <w:szCs w:val="28"/>
        </w:rPr>
        <w:t>25</w:t>
      </w:r>
      <w:r w:rsidRPr="001E1DCC">
        <w:rPr>
          <w:rFonts w:ascii="仿宋" w:eastAsia="仿宋" w:hAnsi="仿宋" w:cs="仿宋" w:hint="eastAsia"/>
          <w:sz w:val="28"/>
          <w:szCs w:val="28"/>
        </w:rPr>
        <w:t>00.00万元，期限30年。</w:t>
      </w:r>
    </w:p>
    <w:sectPr w:rsidR="004451D1">
      <w:pgSz w:w="11906" w:h="16838"/>
      <w:pgMar w:top="1644" w:right="2098" w:bottom="1417" w:left="158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52F0EF" w14:textId="77777777" w:rsidR="006E7EAB" w:rsidRDefault="006E7EAB">
      <w:r>
        <w:separator/>
      </w:r>
    </w:p>
  </w:endnote>
  <w:endnote w:type="continuationSeparator" w:id="0">
    <w:p w14:paraId="39F98AF0" w14:textId="77777777" w:rsidR="006E7EAB" w:rsidRDefault="006E7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LF_Kai">
    <w:altName w:val="宋体"/>
    <w:charset w:val="86"/>
    <w:family w:val="script"/>
    <w:pitch w:val="default"/>
    <w:sig w:usb0="00000000" w:usb1="00000000" w:usb2="00000010" w:usb3="00000000" w:csb0="00040000" w:csb1="00000000"/>
  </w:font>
  <w:font w:name="仿宋_GB2312">
    <w:altName w:val="仿宋"/>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Univers 45 Light">
    <w:altName w:val="Courier New"/>
    <w:charset w:val="00"/>
    <w:family w:val="swiss"/>
    <w:pitch w:val="default"/>
    <w:sig w:usb0="00000000"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2309853"/>
      <w:docPartObj>
        <w:docPartGallery w:val="AutoText"/>
      </w:docPartObj>
    </w:sdtPr>
    <w:sdtContent>
      <w:p w14:paraId="66D4C1AD" w14:textId="77777777" w:rsidR="004451D1" w:rsidRDefault="00000000">
        <w:pPr>
          <w:pStyle w:val="a6"/>
          <w:jc w:val="center"/>
        </w:pPr>
        <w:r>
          <w:fldChar w:fldCharType="begin"/>
        </w:r>
        <w:r>
          <w:instrText>PAGE   \* MERGEFORMAT</w:instrText>
        </w:r>
        <w:r>
          <w:fldChar w:fldCharType="separate"/>
        </w:r>
        <w:r>
          <w:rPr>
            <w:lang w:val="zh-CN"/>
          </w:rPr>
          <w:t>2</w:t>
        </w:r>
        <w:r>
          <w:fldChar w:fldCharType="end"/>
        </w:r>
      </w:p>
    </w:sdtContent>
  </w:sdt>
  <w:p w14:paraId="1E95630D" w14:textId="77777777" w:rsidR="004451D1" w:rsidRDefault="004451D1">
    <w:pPr>
      <w:pStyle w:val="a6"/>
      <w:ind w:firstLine="360"/>
      <w:jc w:val="cen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7E089D" w14:textId="77777777" w:rsidR="006E7EAB" w:rsidRDefault="006E7EAB">
      <w:r>
        <w:separator/>
      </w:r>
    </w:p>
  </w:footnote>
  <w:footnote w:type="continuationSeparator" w:id="0">
    <w:p w14:paraId="7439D9CA" w14:textId="77777777" w:rsidR="006E7EAB" w:rsidRDefault="006E7E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54784" w14:textId="77777777" w:rsidR="004451D1" w:rsidRDefault="004451D1">
    <w:pPr>
      <w:pStyle w:val="a8"/>
      <w:pBdr>
        <w:bottom w:val="none" w:sz="0" w:space="0" w:color="auto"/>
      </w:pBdr>
      <w:tabs>
        <w:tab w:val="clear" w:pos="4153"/>
        <w:tab w:val="clear" w:pos="8306"/>
        <w:tab w:val="center" w:pos="4150"/>
        <w:tab w:val="right" w:pos="8300"/>
      </w:tabs>
    </w:pPr>
  </w:p>
  <w:p w14:paraId="39453E56" w14:textId="77777777" w:rsidR="004451D1" w:rsidRDefault="004451D1">
    <w:pPr>
      <w:rPr>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E34A7" w14:textId="77777777" w:rsidR="004451D1" w:rsidRDefault="004451D1">
    <w:pPr>
      <w:pStyle w:val="a8"/>
      <w:pBdr>
        <w:bottom w:val="none" w:sz="0" w:space="1" w:color="auto"/>
      </w:pBdr>
      <w:rPr>
        <w:rFonts w:eastAsia="宋体"/>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461B624"/>
    <w:multiLevelType w:val="singleLevel"/>
    <w:tmpl w:val="A461B624"/>
    <w:lvl w:ilvl="0">
      <w:start w:val="2"/>
      <w:numFmt w:val="decimal"/>
      <w:lvlText w:val="%1."/>
      <w:lvlJc w:val="left"/>
      <w:pPr>
        <w:tabs>
          <w:tab w:val="left" w:pos="312"/>
        </w:tabs>
      </w:pPr>
    </w:lvl>
  </w:abstractNum>
  <w:num w:numId="1" w16cid:durableId="2216000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embedSystemFonts/>
  <w:bordersDoNotSurroundHeader/>
  <w:bordersDoNotSurroundFooter/>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E3MzgwNDExOGMxMDk1NDllMTVjOWYxMTY4MjhkYzQifQ=="/>
  </w:docVars>
  <w:rsids>
    <w:rsidRoot w:val="3FA016BB"/>
    <w:rsid w:val="00007800"/>
    <w:rsid w:val="00023979"/>
    <w:rsid w:val="00026C7E"/>
    <w:rsid w:val="00054558"/>
    <w:rsid w:val="00070D31"/>
    <w:rsid w:val="00091609"/>
    <w:rsid w:val="000E1DC3"/>
    <w:rsid w:val="001211FF"/>
    <w:rsid w:val="001741B7"/>
    <w:rsid w:val="00182BB7"/>
    <w:rsid w:val="00196EA2"/>
    <w:rsid w:val="001C26BC"/>
    <w:rsid w:val="001E1DCC"/>
    <w:rsid w:val="0023714C"/>
    <w:rsid w:val="00292DC5"/>
    <w:rsid w:val="00294481"/>
    <w:rsid w:val="002C3DF5"/>
    <w:rsid w:val="0033127E"/>
    <w:rsid w:val="00334B5E"/>
    <w:rsid w:val="003E25F0"/>
    <w:rsid w:val="003F6326"/>
    <w:rsid w:val="0041271C"/>
    <w:rsid w:val="004451D1"/>
    <w:rsid w:val="00495CC7"/>
    <w:rsid w:val="004A341D"/>
    <w:rsid w:val="004D44D9"/>
    <w:rsid w:val="005127E0"/>
    <w:rsid w:val="00521CE3"/>
    <w:rsid w:val="005269B7"/>
    <w:rsid w:val="00551F5B"/>
    <w:rsid w:val="00573110"/>
    <w:rsid w:val="005766B7"/>
    <w:rsid w:val="00590BF1"/>
    <w:rsid w:val="005A290D"/>
    <w:rsid w:val="005A563A"/>
    <w:rsid w:val="005A77C4"/>
    <w:rsid w:val="005C3A9E"/>
    <w:rsid w:val="006463A5"/>
    <w:rsid w:val="006626C1"/>
    <w:rsid w:val="00666F08"/>
    <w:rsid w:val="00667AA3"/>
    <w:rsid w:val="006E7EAB"/>
    <w:rsid w:val="007208FE"/>
    <w:rsid w:val="00740719"/>
    <w:rsid w:val="00780EE1"/>
    <w:rsid w:val="00794ABE"/>
    <w:rsid w:val="007C61EE"/>
    <w:rsid w:val="00817497"/>
    <w:rsid w:val="00874366"/>
    <w:rsid w:val="008A6EA5"/>
    <w:rsid w:val="008C139A"/>
    <w:rsid w:val="0090451F"/>
    <w:rsid w:val="00920A1E"/>
    <w:rsid w:val="00932850"/>
    <w:rsid w:val="00972A50"/>
    <w:rsid w:val="009A3C64"/>
    <w:rsid w:val="009A3C99"/>
    <w:rsid w:val="00A0530F"/>
    <w:rsid w:val="00A30E08"/>
    <w:rsid w:val="00B21D1F"/>
    <w:rsid w:val="00B47B3D"/>
    <w:rsid w:val="00B568EC"/>
    <w:rsid w:val="00BD00ED"/>
    <w:rsid w:val="00C20B31"/>
    <w:rsid w:val="00C806A4"/>
    <w:rsid w:val="00CA0D01"/>
    <w:rsid w:val="00CD3B5E"/>
    <w:rsid w:val="00D06748"/>
    <w:rsid w:val="00D9047D"/>
    <w:rsid w:val="00DC05E9"/>
    <w:rsid w:val="00DD54F6"/>
    <w:rsid w:val="00DF7126"/>
    <w:rsid w:val="00E01A47"/>
    <w:rsid w:val="00E11DA8"/>
    <w:rsid w:val="00E43183"/>
    <w:rsid w:val="00E43B1E"/>
    <w:rsid w:val="00F0060B"/>
    <w:rsid w:val="00F1780C"/>
    <w:rsid w:val="00F24A2F"/>
    <w:rsid w:val="00F6299E"/>
    <w:rsid w:val="00FA249D"/>
    <w:rsid w:val="00FB00A8"/>
    <w:rsid w:val="00FE0E79"/>
    <w:rsid w:val="016478F4"/>
    <w:rsid w:val="089B260D"/>
    <w:rsid w:val="09550CC1"/>
    <w:rsid w:val="0D03664E"/>
    <w:rsid w:val="16BE3AB0"/>
    <w:rsid w:val="1825554A"/>
    <w:rsid w:val="19524380"/>
    <w:rsid w:val="195B607F"/>
    <w:rsid w:val="19826FA5"/>
    <w:rsid w:val="1E4E1D03"/>
    <w:rsid w:val="1E7F010E"/>
    <w:rsid w:val="1F7252E7"/>
    <w:rsid w:val="21997D01"/>
    <w:rsid w:val="221819BC"/>
    <w:rsid w:val="36B6545F"/>
    <w:rsid w:val="375548D2"/>
    <w:rsid w:val="3FA016BB"/>
    <w:rsid w:val="3FBF3121"/>
    <w:rsid w:val="3FE947AA"/>
    <w:rsid w:val="42E85458"/>
    <w:rsid w:val="45F33215"/>
    <w:rsid w:val="4614088C"/>
    <w:rsid w:val="46585B96"/>
    <w:rsid w:val="46FF7BD5"/>
    <w:rsid w:val="4BF87B4E"/>
    <w:rsid w:val="4D9F7B9D"/>
    <w:rsid w:val="52900446"/>
    <w:rsid w:val="56AC797B"/>
    <w:rsid w:val="5DEF17A5"/>
    <w:rsid w:val="61647159"/>
    <w:rsid w:val="644A7E43"/>
    <w:rsid w:val="651C2EE6"/>
    <w:rsid w:val="66393F1E"/>
    <w:rsid w:val="667A754C"/>
    <w:rsid w:val="679A19BD"/>
    <w:rsid w:val="68496314"/>
    <w:rsid w:val="6AEB7832"/>
    <w:rsid w:val="6B2E643B"/>
    <w:rsid w:val="6BB875C8"/>
    <w:rsid w:val="716442CB"/>
    <w:rsid w:val="718860E6"/>
    <w:rsid w:val="723B00A5"/>
    <w:rsid w:val="72A65155"/>
    <w:rsid w:val="77090774"/>
    <w:rsid w:val="7EF909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D9DA92"/>
  <w15:docId w15:val="{C4C25783-AD69-4C1B-9A6A-58D652D14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annotation text" w:qFormat="1"/>
    <w:lsdException w:name="header" w:uiPriority="99" w:unhideWhenUsed="1" w:qFormat="1"/>
    <w:lsdException w:name="footer" w:uiPriority="99" w:unhideWhenUsed="1"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Block Text" w:uiPriority="99" w:qFormat="1"/>
    <w:lsdException w:name="Strong" w:qFormat="1"/>
    <w:lsdException w:name="Emphasis" w:uiPriority="20"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Theme="minorHAnsi" w:eastAsiaTheme="minorEastAsia" w:hAnsiTheme="minorHAnsi" w:cstheme="minorBidi"/>
      <w:kern w:val="2"/>
      <w:sz w:val="21"/>
      <w:szCs w:val="24"/>
    </w:rPr>
  </w:style>
  <w:style w:type="paragraph" w:styleId="3">
    <w:name w:val="heading 3"/>
    <w:basedOn w:val="a"/>
    <w:next w:val="a"/>
    <w:uiPriority w:val="9"/>
    <w:unhideWhenUsed/>
    <w:qFormat/>
    <w:pPr>
      <w:keepNext/>
      <w:keepLines/>
      <w:spacing w:before="260" w:after="260" w:line="416" w:lineRule="auto"/>
      <w:outlineLvl w:val="2"/>
    </w:pPr>
    <w:rPr>
      <w:b/>
      <w:bCs/>
      <w:sz w:val="32"/>
      <w:szCs w:val="32"/>
    </w:rPr>
  </w:style>
  <w:style w:type="paragraph" w:styleId="4">
    <w:name w:val="heading 4"/>
    <w:basedOn w:val="a"/>
    <w:next w:val="a"/>
    <w:qFormat/>
    <w:pPr>
      <w:keepNext/>
      <w:keepLines/>
      <w:spacing w:before="280" w:after="290" w:line="372" w:lineRule="auto"/>
      <w:outlineLvl w:val="3"/>
    </w:pPr>
    <w:rPr>
      <w:rFonts w:ascii="Arial" w:eastAsia="黑体" w:hAnsi="Arial"/>
      <w:b/>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TOC1"/>
    <w:qFormat/>
    <w:pPr>
      <w:widowControl/>
      <w:adjustRightInd w:val="0"/>
      <w:snapToGrid w:val="0"/>
      <w:spacing w:before="150" w:after="150" w:line="264" w:lineRule="auto"/>
      <w:ind w:firstLine="567"/>
    </w:pPr>
    <w:rPr>
      <w:rFonts w:ascii="华文楷体" w:eastAsia="LF_Kai" w:hAnsi="华文楷体"/>
      <w:kern w:val="0"/>
      <w:sz w:val="24"/>
      <w:szCs w:val="20"/>
      <w:lang w:val="en-GB"/>
    </w:rPr>
  </w:style>
  <w:style w:type="paragraph" w:styleId="TOC1">
    <w:name w:val="toc 1"/>
    <w:basedOn w:val="a"/>
    <w:next w:val="a"/>
    <w:uiPriority w:val="39"/>
    <w:qFormat/>
    <w:pPr>
      <w:adjustRightInd w:val="0"/>
      <w:snapToGrid w:val="0"/>
      <w:spacing w:before="120" w:after="120"/>
      <w:jc w:val="left"/>
    </w:pPr>
    <w:rPr>
      <w:rFonts w:ascii="Calibri" w:eastAsia="仿宋_GB2312" w:hAnsi="Calibri" w:cs="Calibri"/>
      <w:b/>
      <w:bCs/>
      <w:caps/>
      <w:sz w:val="28"/>
      <w:szCs w:val="28"/>
    </w:rPr>
  </w:style>
  <w:style w:type="paragraph" w:styleId="a4">
    <w:name w:val="annotation text"/>
    <w:basedOn w:val="a"/>
    <w:qFormat/>
    <w:pPr>
      <w:jc w:val="left"/>
    </w:pPr>
  </w:style>
  <w:style w:type="paragraph" w:styleId="a5">
    <w:name w:val="Block Text"/>
    <w:basedOn w:val="a"/>
    <w:next w:val="a"/>
    <w:uiPriority w:val="99"/>
    <w:qFormat/>
    <w:pPr>
      <w:spacing w:line="300" w:lineRule="exact"/>
      <w:ind w:leftChars="-50" w:left="-105" w:rightChars="-50" w:right="-105"/>
      <w:jc w:val="center"/>
    </w:pPr>
    <w:rPr>
      <w:rFonts w:ascii="宋体" w:eastAsia="宋体" w:hAnsi="宋体" w:cs="Times New Roman"/>
      <w:sz w:val="18"/>
      <w:szCs w:val="20"/>
    </w:rPr>
  </w:style>
  <w:style w:type="paragraph" w:styleId="a6">
    <w:name w:val="footer"/>
    <w:basedOn w:val="a"/>
    <w:link w:val="a7"/>
    <w:uiPriority w:val="99"/>
    <w:unhideWhenUsed/>
    <w:qFormat/>
    <w:pPr>
      <w:tabs>
        <w:tab w:val="center" w:pos="4153"/>
        <w:tab w:val="right" w:pos="8306"/>
      </w:tabs>
      <w:snapToGrid w:val="0"/>
    </w:pPr>
    <w:rPr>
      <w:sz w:val="18"/>
      <w:szCs w:val="18"/>
    </w:rPr>
  </w:style>
  <w:style w:type="paragraph" w:styleId="a8">
    <w:name w:val="header"/>
    <w:basedOn w:val="a"/>
    <w:uiPriority w:val="99"/>
    <w:unhideWhenUsed/>
    <w:qFormat/>
    <w:pPr>
      <w:pBdr>
        <w:bottom w:val="single" w:sz="6" w:space="1" w:color="auto"/>
      </w:pBdr>
      <w:tabs>
        <w:tab w:val="center" w:pos="4153"/>
        <w:tab w:val="right" w:pos="8306"/>
      </w:tabs>
      <w:snapToGrid w:val="0"/>
      <w:jc w:val="center"/>
    </w:pPr>
    <w:rPr>
      <w:sz w:val="18"/>
      <w:szCs w:val="18"/>
    </w:rPr>
  </w:style>
  <w:style w:type="character" w:styleId="a9">
    <w:name w:val="Emphasis"/>
    <w:basedOn w:val="a1"/>
    <w:uiPriority w:val="20"/>
    <w:qFormat/>
    <w:rPr>
      <w:i/>
    </w:rPr>
  </w:style>
  <w:style w:type="character" w:styleId="aa">
    <w:name w:val="annotation reference"/>
    <w:basedOn w:val="a1"/>
    <w:rPr>
      <w:sz w:val="21"/>
      <w:szCs w:val="21"/>
    </w:rPr>
  </w:style>
  <w:style w:type="paragraph" w:customStyle="1" w:styleId="8">
    <w:name w:val="样式8"/>
    <w:basedOn w:val="a"/>
    <w:link w:val="8Char1"/>
    <w:qFormat/>
    <w:pPr>
      <w:spacing w:line="360" w:lineRule="auto"/>
      <w:ind w:firstLineChars="200" w:firstLine="720"/>
    </w:pPr>
    <w:rPr>
      <w:rFonts w:ascii="Times New Roman" w:eastAsia="仿宋" w:hAnsi="Times New Roman"/>
      <w:sz w:val="28"/>
    </w:rPr>
  </w:style>
  <w:style w:type="paragraph" w:customStyle="1" w:styleId="Default">
    <w:name w:val="Default"/>
    <w:qFormat/>
    <w:pPr>
      <w:widowControl w:val="0"/>
      <w:autoSpaceDE w:val="0"/>
      <w:autoSpaceDN w:val="0"/>
      <w:adjustRightInd w:val="0"/>
    </w:pPr>
    <w:rPr>
      <w:rFonts w:ascii="Univers 45 Light" w:eastAsia="Univers 45 Light" w:cs="Univers 45 Light"/>
      <w:color w:val="000000"/>
      <w:sz w:val="24"/>
      <w:szCs w:val="24"/>
    </w:rPr>
  </w:style>
  <w:style w:type="character" w:customStyle="1" w:styleId="font21">
    <w:name w:val="font21"/>
    <w:basedOn w:val="a1"/>
    <w:qFormat/>
    <w:rPr>
      <w:rFonts w:ascii="Times New Roman" w:hAnsi="Times New Roman" w:cs="Times New Roman" w:hint="default"/>
      <w:color w:val="000000"/>
      <w:sz w:val="28"/>
      <w:szCs w:val="28"/>
      <w:u w:val="none"/>
    </w:rPr>
  </w:style>
  <w:style w:type="character" w:customStyle="1" w:styleId="font31">
    <w:name w:val="font31"/>
    <w:basedOn w:val="a1"/>
    <w:qFormat/>
    <w:rPr>
      <w:rFonts w:ascii="宋体" w:eastAsia="宋体" w:hAnsi="宋体" w:cs="宋体" w:hint="eastAsia"/>
      <w:color w:val="000000"/>
      <w:sz w:val="20"/>
      <w:szCs w:val="20"/>
      <w:u w:val="none"/>
    </w:rPr>
  </w:style>
  <w:style w:type="character" w:customStyle="1" w:styleId="8Char1">
    <w:name w:val="样式8 Char1"/>
    <w:link w:val="8"/>
    <w:qFormat/>
    <w:rPr>
      <w:rFonts w:ascii="Times New Roman" w:eastAsia="仿宋" w:hAnsi="Times New Roman"/>
      <w:sz w:val="28"/>
      <w:szCs w:val="24"/>
    </w:rPr>
  </w:style>
  <w:style w:type="paragraph" w:styleId="ab">
    <w:name w:val="List Paragraph"/>
    <w:basedOn w:val="a"/>
    <w:uiPriority w:val="99"/>
    <w:qFormat/>
    <w:pPr>
      <w:ind w:firstLineChars="200" w:firstLine="420"/>
    </w:pPr>
  </w:style>
  <w:style w:type="character" w:customStyle="1" w:styleId="a7">
    <w:name w:val="页脚 字符"/>
    <w:basedOn w:val="a1"/>
    <w:link w:val="a6"/>
    <w:uiPriority w:val="99"/>
    <w:qFormat/>
    <w:rPr>
      <w:rFonts w:asciiTheme="minorHAnsi" w:eastAsiaTheme="minorEastAsia" w:hAnsiTheme="minorHAnsi" w:cstheme="minorBidi"/>
      <w:kern w:val="2"/>
      <w:sz w:val="18"/>
      <w:szCs w:val="18"/>
    </w:rPr>
  </w:style>
  <w:style w:type="character" w:customStyle="1" w:styleId="font101">
    <w:name w:val="font101"/>
    <w:basedOn w:val="a1"/>
    <w:qFormat/>
    <w:rPr>
      <w:rFonts w:ascii="仿宋" w:eastAsia="仿宋" w:hAnsi="仿宋" w:cs="仿宋" w:hint="eastAsia"/>
      <w:b/>
      <w:bCs/>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6E5C45-CCC5-4FED-BC0B-F336C80A5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27</Pages>
  <Words>7177</Words>
  <Characters>9474</Characters>
  <Application>Microsoft Office Word</Application>
  <DocSecurity>0</DocSecurity>
  <Lines>1052</Lines>
  <Paragraphs>979</Paragraphs>
  <ScaleCrop>false</ScaleCrop>
  <Company/>
  <LinksUpToDate>false</LinksUpToDate>
  <CharactersWithSpaces>15672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李仕林</dc:creator>
  <cp:lastModifiedBy>huahua mo</cp:lastModifiedBy>
  <cp:revision>24</cp:revision>
  <dcterms:created xsi:type="dcterms:W3CDTF">2019-12-07T12:57:00Z</dcterms:created>
  <dcterms:modified xsi:type="dcterms:W3CDTF">2025-09-19T08:44:00Z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8D76F14AD58D4C529CB8952AD2068B34_13</vt:lpwstr>
  </property>
</Properties>
</file>